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F6904" w:rsidRPr="00CF1D16" w:rsidRDefault="00E56879" w:rsidP="00496B60">
      <w:pPr>
        <w:rPr>
          <w:b/>
          <w:u w:val="single"/>
        </w:rPr>
      </w:pPr>
      <w:r w:rsidRPr="00E56879">
        <w:rPr>
          <w:b/>
          <w:noProof/>
          <w:u w:val="single"/>
        </w:rPr>
        <mc:AlternateContent>
          <mc:Choice Requires="wps">
            <w:drawing>
              <wp:anchor distT="45720" distB="45720" distL="114300" distR="114300" simplePos="0" relativeHeight="251667456" behindDoc="0" locked="0" layoutInCell="1" allowOverlap="1">
                <wp:simplePos x="0" y="0"/>
                <wp:positionH relativeFrom="column">
                  <wp:posOffset>-385445</wp:posOffset>
                </wp:positionH>
                <wp:positionV relativeFrom="paragraph">
                  <wp:posOffset>7793990</wp:posOffset>
                </wp:positionV>
                <wp:extent cx="1666875" cy="1057275"/>
                <wp:effectExtent l="0" t="0" r="28575" b="28575"/>
                <wp:wrapSquare wrapText="bothSides"/>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57275"/>
                        </a:xfrm>
                        <a:prstGeom prst="rect">
                          <a:avLst/>
                        </a:prstGeom>
                        <a:solidFill>
                          <a:srgbClr val="FFFFFF"/>
                        </a:solidFill>
                        <a:ln w="9525">
                          <a:solidFill>
                            <a:srgbClr val="000000"/>
                          </a:solidFill>
                          <a:miter lim="800000"/>
                          <a:headEnd/>
                          <a:tailEnd/>
                        </a:ln>
                      </wps:spPr>
                      <wps:txbx>
                        <w:txbxContent>
                          <w:p w:rsidR="00BD081E" w:rsidRDefault="00D64105" w:rsidP="00E56879">
                            <w:r>
                              <w:rPr>
                                <w:b/>
                              </w:rPr>
                              <w:t>Case M</w:t>
                            </w:r>
                            <w:r w:rsidR="00BD081E" w:rsidRPr="009F1C87">
                              <w:rPr>
                                <w:b/>
                              </w:rPr>
                              <w:t>anagers CaMp</w:t>
                            </w:r>
                            <w:r w:rsidR="00BD081E">
                              <w:rPr>
                                <w:b/>
                              </w:rPr>
                              <w:br/>
                            </w:r>
                            <w:r w:rsidR="00BD081E" w:rsidRPr="009F1C87">
                              <w:t>Helene Persson</w:t>
                            </w:r>
                            <w:r w:rsidR="00BD081E">
                              <w:br/>
                            </w:r>
                            <w:r w:rsidR="00BD081E" w:rsidRPr="009F1C87">
                              <w:t>Anne Nilsson</w:t>
                            </w:r>
                            <w:r w:rsidR="00BD081E">
                              <w:br/>
                            </w:r>
                            <w:r w:rsidR="00BD081E" w:rsidRPr="009F1C87">
                              <w:t>Aino Lindell</w:t>
                            </w:r>
                            <w:r w:rsidR="00BD081E">
                              <w:br/>
                            </w:r>
                            <w:r w:rsidR="00BD081E" w:rsidRPr="009F1C87">
                              <w:t>Anne Ahlqvist</w:t>
                            </w:r>
                          </w:p>
                          <w:p w:rsidR="00BD081E" w:rsidRDefault="00BD0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0.35pt;margin-top:613.7pt;width:131.25pt;height:8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">
                <v:textbox>
                  <w:txbxContent>
                    <w:p w:rsidR="00BD081E" w:rsidRDefault="00D64105" w:rsidP="00E56879">
                      <w:r>
                        <w:rPr>
                          <w:b/>
                        </w:rPr>
                        <w:t>Case M</w:t>
                      </w:r>
                      <w:r w:rsidR="00BD081E" w:rsidRPr="009F1C87">
                        <w:rPr>
                          <w:b/>
                        </w:rPr>
                        <w:t xml:space="preserve">anagers </w:t>
                      </w:r>
                      <w:proofErr w:type="spellStart"/>
                      <w:r w:rsidR="00BD081E" w:rsidRPr="009F1C87">
                        <w:rPr>
                          <w:b/>
                        </w:rPr>
                        <w:t>CaMp</w:t>
                      </w:r>
                      <w:proofErr w:type="spellEnd"/>
                      <w:r w:rsidR="00BD081E">
                        <w:rPr>
                          <w:b/>
                        </w:rPr>
                        <w:br/>
                      </w:r>
                      <w:r w:rsidR="00BD081E" w:rsidRPr="009F1C87">
                        <w:t>Helene Persson</w:t>
                      </w:r>
                      <w:r w:rsidR="00BD081E">
                        <w:br/>
                      </w:r>
                      <w:r w:rsidR="00BD081E" w:rsidRPr="009F1C87">
                        <w:t>Anne Nilsson</w:t>
                      </w:r>
                      <w:r w:rsidR="00BD081E">
                        <w:br/>
                      </w:r>
                      <w:r w:rsidR="00BD081E" w:rsidRPr="009F1C87">
                        <w:t>Aino Lindell</w:t>
                      </w:r>
                      <w:r w:rsidR="00BD081E">
                        <w:br/>
                      </w:r>
                      <w:r w:rsidR="00BD081E" w:rsidRPr="009F1C87">
                        <w:t>Anne Ahlqvist</w:t>
                      </w:r>
                    </w:p>
                    <w:p w:rsidR="00BD081E" w:rsidRDefault="00BD081E"/>
                  </w:txbxContent>
                </v:textbox>
                <w10:wrap type="square"/>
              </v:shape>
            </w:pict>
          </mc:Fallback>
        </mc:AlternateContent>
      </w:r>
      <w:r w:rsidR="00E75354" w:rsidRPr="00E75354">
        <w:rPr>
          <w:b/>
          <w:noProof/>
          <w:u w:val="single"/>
        </w:rPr>
        <mc:AlternateContent>
          <mc:Choice Requires="wps">
            <w:drawing>
              <wp:anchor distT="45720" distB="45720" distL="114300" distR="114300" simplePos="0" relativeHeight="251665408" behindDoc="0" locked="0" layoutInCell="1" allowOverlap="1">
                <wp:simplePos x="0" y="0"/>
                <wp:positionH relativeFrom="margin">
                  <wp:posOffset>1728470</wp:posOffset>
                </wp:positionH>
                <wp:positionV relativeFrom="paragraph">
                  <wp:posOffset>6091555</wp:posOffset>
                </wp:positionV>
                <wp:extent cx="2447925" cy="1404620"/>
                <wp:effectExtent l="0" t="0" r="28575" b="2413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solidFill>
                            <a:srgbClr val="000000"/>
                          </a:solidFill>
                          <a:miter lim="800000"/>
                          <a:headEnd/>
                          <a:tailEnd/>
                        </a:ln>
                      </wps:spPr>
                      <wps:txbx>
                        <w:txbxContent>
                          <w:p w:rsidR="00BD081E" w:rsidRPr="00E75354" w:rsidRDefault="00BD081E">
                            <w:pPr>
                              <w:rPr>
                                <w:b/>
                                <w:sz w:val="72"/>
                                <w:szCs w:val="72"/>
                              </w:rPr>
                            </w:pPr>
                            <w:r w:rsidRPr="00E75354">
                              <w:rPr>
                                <w:b/>
                                <w:sz w:val="72"/>
                                <w:szCs w:val="72"/>
                              </w:rPr>
                              <w:t>Slutrapport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6.1pt;margin-top:479.65pt;width:192.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">
                <v:textbox style="mso-fit-shape-to-text:t">
                  <w:txbxContent>
                    <w:p w:rsidR="00BD081E" w:rsidRPr="00E75354" w:rsidRDefault="00BD081E">
                      <w:pPr>
                        <w:rPr>
                          <w:b/>
                          <w:sz w:val="72"/>
                          <w:szCs w:val="72"/>
                        </w:rPr>
                      </w:pPr>
                      <w:r w:rsidRPr="00E75354">
                        <w:rPr>
                          <w:b/>
                          <w:sz w:val="72"/>
                          <w:szCs w:val="72"/>
                        </w:rPr>
                        <w:t>Slutrapport</w:t>
                      </w:r>
                    </w:p>
                  </w:txbxContent>
                </v:textbox>
                <w10:wrap type="square" anchorx="margin"/>
              </v:shape>
            </w:pict>
          </mc:Fallback>
        </mc:AlternateContent>
      </w:r>
      <w:r w:rsidR="00E75354" w:rsidRPr="00B810E3">
        <w:rPr>
          <w:noProof/>
        </w:rPr>
        <w:drawing>
          <wp:anchor distT="0" distB="0" distL="114300" distR="114300" simplePos="0" relativeHeight="251663360" behindDoc="1" locked="0" layoutInCell="1" allowOverlap="1" wp14:anchorId="0F2D1362" wp14:editId="4F4D46DB">
            <wp:simplePos x="0" y="0"/>
            <wp:positionH relativeFrom="margin">
              <wp:align>center</wp:align>
            </wp:positionH>
            <wp:positionV relativeFrom="paragraph">
              <wp:posOffset>0</wp:posOffset>
            </wp:positionV>
            <wp:extent cx="6858000" cy="9468485"/>
            <wp:effectExtent l="0" t="0" r="0" b="0"/>
            <wp:wrapTight wrapText="bothSides">
              <wp:wrapPolygon edited="0">
                <wp:start x="0" y="0"/>
                <wp:lineTo x="0" y="21555"/>
                <wp:lineTo x="21540" y="21555"/>
                <wp:lineTo x="21540" y="0"/>
                <wp:lineTo x="0" y="0"/>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946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7F9" w:rsidRPr="00CF1D16">
        <w:rPr>
          <w:b/>
          <w:u w:val="single"/>
        </w:rPr>
        <w:t>Slutrapport CaMp (</w:t>
      </w:r>
      <w:r w:rsidR="000F0370" w:rsidRPr="00CF1D16">
        <w:rPr>
          <w:b/>
          <w:u w:val="single"/>
        </w:rPr>
        <w:t>Case manager-projekt</w:t>
      </w:r>
      <w:r w:rsidR="00CF6047" w:rsidRPr="00CF1D16">
        <w:rPr>
          <w:b/>
          <w:u w:val="single"/>
        </w:rPr>
        <w:t>et</w:t>
      </w:r>
      <w:r w:rsidR="000F0370" w:rsidRPr="00CF1D16">
        <w:rPr>
          <w:b/>
          <w:u w:val="single"/>
        </w:rPr>
        <w:t>)</w:t>
      </w:r>
    </w:p>
    <w:p w:rsidR="000F0370" w:rsidRPr="00DB78FE" w:rsidRDefault="000F0370" w:rsidP="00496B60">
      <w:pPr>
        <w:rPr>
          <w:b/>
        </w:rPr>
      </w:pPr>
      <w:r w:rsidRPr="00DB78FE">
        <w:rPr>
          <w:b/>
        </w:rPr>
        <w:lastRenderedPageBreak/>
        <w:t>Innehållsförteckning</w:t>
      </w:r>
      <w:r w:rsidR="00102785" w:rsidRPr="00DB78FE">
        <w:rPr>
          <w:b/>
        </w:rPr>
        <w:t>:</w:t>
      </w:r>
      <w:r w:rsidR="008C1A5A" w:rsidRPr="00DB78FE">
        <w:rPr>
          <w:b/>
        </w:rPr>
        <w:tab/>
      </w:r>
      <w:r w:rsidR="008C1A5A" w:rsidRPr="00DB78FE">
        <w:rPr>
          <w:b/>
        </w:rPr>
        <w:tab/>
      </w:r>
      <w:r w:rsidR="008C1A5A" w:rsidRPr="00DB78FE">
        <w:rPr>
          <w:b/>
        </w:rPr>
        <w:tab/>
      </w:r>
      <w:r w:rsidR="00DB78FE" w:rsidRPr="00DB78FE">
        <w:rPr>
          <w:b/>
        </w:rPr>
        <w:tab/>
      </w:r>
      <w:r w:rsidR="00DB78FE" w:rsidRPr="00DB78FE">
        <w:rPr>
          <w:b/>
        </w:rPr>
        <w:tab/>
      </w:r>
      <w:r w:rsidR="008C1A5A" w:rsidRPr="00DB78FE">
        <w:rPr>
          <w:b/>
        </w:rPr>
        <w:t>Sidan</w:t>
      </w:r>
    </w:p>
    <w:p w:rsidR="001E60F8" w:rsidRPr="00AA0CA8" w:rsidRDefault="00AA0CA8" w:rsidP="00496B60">
      <w:pPr>
        <w:rPr>
          <w:b/>
          <w:u w:val="single"/>
        </w:rPr>
      </w:pPr>
      <w:r w:rsidRPr="00AA0CA8">
        <w:rPr>
          <w:b/>
          <w:u w:val="single"/>
        </w:rPr>
        <w:t>Sammanfattning</w:t>
      </w:r>
      <w:r w:rsidR="008C1A5A" w:rsidRPr="00AA0CA8">
        <w:rPr>
          <w:b/>
        </w:rPr>
        <w:tab/>
      </w:r>
      <w:r w:rsidR="008C1A5A" w:rsidRPr="00AA0CA8">
        <w:rPr>
          <w:b/>
        </w:rPr>
        <w:tab/>
      </w:r>
      <w:r w:rsidR="008C1A5A" w:rsidRPr="00AA0CA8">
        <w:rPr>
          <w:b/>
        </w:rPr>
        <w:tab/>
      </w:r>
      <w:r w:rsidR="008C1A5A" w:rsidRPr="00AA0CA8">
        <w:rPr>
          <w:b/>
        </w:rPr>
        <w:tab/>
      </w:r>
      <w:r w:rsidR="008C1A5A" w:rsidRPr="00AA0CA8">
        <w:rPr>
          <w:b/>
        </w:rPr>
        <w:tab/>
      </w:r>
      <w:r w:rsidR="00655AE1" w:rsidRPr="00655AE1">
        <w:t>3</w:t>
      </w:r>
    </w:p>
    <w:p w:rsidR="000F0370" w:rsidRPr="00CF1D16" w:rsidRDefault="000F0370" w:rsidP="00496B60">
      <w:r w:rsidRPr="00CF1D16">
        <w:rPr>
          <w:b/>
          <w:u w:val="single"/>
        </w:rPr>
        <w:t>Bakgrund</w:t>
      </w:r>
      <w:r w:rsidR="00655AE1">
        <w:tab/>
      </w:r>
      <w:r w:rsidR="00655AE1">
        <w:tab/>
      </w:r>
      <w:r w:rsidR="00655AE1">
        <w:tab/>
      </w:r>
      <w:r w:rsidR="00655AE1">
        <w:tab/>
      </w:r>
      <w:r w:rsidR="00655AE1">
        <w:tab/>
      </w:r>
      <w:r w:rsidR="00655AE1">
        <w:tab/>
        <w:t>3</w:t>
      </w:r>
    </w:p>
    <w:p w:rsidR="000F0370" w:rsidRPr="00CF1D16" w:rsidRDefault="00F033E6" w:rsidP="00496B60">
      <w:r w:rsidRPr="00CF1D16">
        <w:t>Effektutvärder</w:t>
      </w:r>
      <w:r w:rsidR="000F0370" w:rsidRPr="00CF1D16">
        <w:t>ingen</w:t>
      </w:r>
      <w:r w:rsidR="00655AE1">
        <w:tab/>
      </w:r>
      <w:r w:rsidR="00655AE1">
        <w:tab/>
      </w:r>
      <w:r w:rsidR="00655AE1">
        <w:tab/>
      </w:r>
      <w:r w:rsidR="00655AE1">
        <w:tab/>
      </w:r>
      <w:r w:rsidR="00655AE1">
        <w:tab/>
      </w:r>
      <w:r w:rsidR="004112C7">
        <w:t>3</w:t>
      </w:r>
    </w:p>
    <w:p w:rsidR="000F0370" w:rsidRPr="00CF1D16" w:rsidRDefault="000F0370" w:rsidP="00496B60">
      <w:r w:rsidRPr="00CF1D16">
        <w:t>Lärvux</w:t>
      </w:r>
      <w:r w:rsidR="00E74892">
        <w:tab/>
      </w:r>
      <w:r w:rsidR="00E74892">
        <w:tab/>
      </w:r>
      <w:r w:rsidR="00E74892">
        <w:tab/>
      </w:r>
      <w:r w:rsidR="00E74892">
        <w:tab/>
      </w:r>
      <w:r w:rsidR="00E74892">
        <w:tab/>
      </w:r>
      <w:r w:rsidR="00E74892">
        <w:tab/>
      </w:r>
      <w:r w:rsidR="004112C7">
        <w:t>4</w:t>
      </w:r>
    </w:p>
    <w:p w:rsidR="000F0370" w:rsidRPr="00CF1D16" w:rsidRDefault="009E6E9D" w:rsidP="00496B60">
      <w:r>
        <w:t>Case Management</w:t>
      </w:r>
      <w:r w:rsidR="008C1A5A" w:rsidRPr="00CF1D16">
        <w:tab/>
      </w:r>
      <w:r w:rsidR="008C1A5A" w:rsidRPr="00CF1D16">
        <w:tab/>
      </w:r>
      <w:r w:rsidR="008C1A5A" w:rsidRPr="00CF1D16">
        <w:tab/>
      </w:r>
      <w:r w:rsidR="008C1A5A" w:rsidRPr="00CF1D16">
        <w:tab/>
      </w:r>
      <w:r w:rsidR="008C1A5A" w:rsidRPr="00CF1D16">
        <w:tab/>
      </w:r>
      <w:r w:rsidR="004112C7">
        <w:t>5</w:t>
      </w:r>
    </w:p>
    <w:p w:rsidR="008C1A5A" w:rsidRPr="00CF1D16" w:rsidRDefault="008C1A5A" w:rsidP="00496B60">
      <w:r w:rsidRPr="00CF1D16">
        <w:t>Projektorganisation</w:t>
      </w:r>
      <w:r w:rsidR="00E74892">
        <w:tab/>
      </w:r>
      <w:r w:rsidR="00E74892">
        <w:tab/>
      </w:r>
      <w:r w:rsidR="00E74892">
        <w:tab/>
      </w:r>
      <w:r w:rsidR="00E74892">
        <w:tab/>
      </w:r>
      <w:r w:rsidR="00E74892">
        <w:tab/>
      </w:r>
      <w:r w:rsidR="004112C7">
        <w:t>5</w:t>
      </w:r>
    </w:p>
    <w:p w:rsidR="000F0370" w:rsidRPr="00E74892" w:rsidRDefault="000F0370" w:rsidP="00496B60">
      <w:pPr>
        <w:rPr>
          <w:b/>
        </w:rPr>
      </w:pPr>
      <w:r w:rsidRPr="00CF1D16">
        <w:rPr>
          <w:b/>
          <w:u w:val="single"/>
        </w:rPr>
        <w:t>Beskrivning av projektet</w:t>
      </w:r>
      <w:r w:rsidR="00E74892">
        <w:rPr>
          <w:b/>
        </w:rPr>
        <w:tab/>
      </w:r>
      <w:r w:rsidR="00E74892">
        <w:rPr>
          <w:b/>
        </w:rPr>
        <w:tab/>
      </w:r>
      <w:r w:rsidR="00E74892">
        <w:rPr>
          <w:b/>
        </w:rPr>
        <w:tab/>
      </w:r>
      <w:r w:rsidR="00E74892">
        <w:rPr>
          <w:b/>
        </w:rPr>
        <w:tab/>
      </w:r>
      <w:r w:rsidR="00E74892">
        <w:rPr>
          <w:b/>
        </w:rPr>
        <w:tab/>
      </w:r>
      <w:r w:rsidR="0021473C">
        <w:t>6</w:t>
      </w:r>
    </w:p>
    <w:p w:rsidR="000F0370" w:rsidRPr="00CF1D16" w:rsidRDefault="000F0370" w:rsidP="00496B60">
      <w:r w:rsidRPr="00CF1D16">
        <w:t>Metodbeskrivning- Malmömodellen</w:t>
      </w:r>
      <w:r w:rsidR="00B3499F" w:rsidRPr="00CF1D16">
        <w:tab/>
      </w:r>
      <w:r w:rsidR="00B3499F" w:rsidRPr="00CF1D16">
        <w:tab/>
      </w:r>
      <w:r w:rsidR="00B3499F" w:rsidRPr="00CF1D16">
        <w:tab/>
      </w:r>
      <w:r w:rsidR="00CF1D16">
        <w:tab/>
      </w:r>
      <w:r w:rsidR="0021473C">
        <w:t>6</w:t>
      </w:r>
    </w:p>
    <w:p w:rsidR="000F0370" w:rsidRPr="00CF1D16" w:rsidRDefault="000F0370" w:rsidP="00496B60">
      <w:r w:rsidRPr="00CF1D16">
        <w:t>Processkarta</w:t>
      </w:r>
      <w:r w:rsidR="00F87EAD">
        <w:t>- Malmömodellen</w:t>
      </w:r>
      <w:r w:rsidR="00B3499F" w:rsidRPr="00CF1D16">
        <w:tab/>
      </w:r>
      <w:r w:rsidR="00B3499F" w:rsidRPr="00CF1D16">
        <w:tab/>
      </w:r>
      <w:r w:rsidR="00B3499F" w:rsidRPr="00CF1D16">
        <w:tab/>
      </w:r>
      <w:r w:rsidR="00CF1D16">
        <w:tab/>
      </w:r>
      <w:r w:rsidR="0021473C">
        <w:t>6</w:t>
      </w:r>
    </w:p>
    <w:p w:rsidR="000F0370" w:rsidRPr="00CF1D16" w:rsidRDefault="008B2314" w:rsidP="00496B60">
      <w:r>
        <w:t>Förklarande processkarta</w:t>
      </w:r>
      <w:r w:rsidR="00E74892">
        <w:tab/>
      </w:r>
      <w:r w:rsidR="00E74892">
        <w:tab/>
      </w:r>
      <w:r w:rsidR="00E74892">
        <w:tab/>
      </w:r>
      <w:r w:rsidR="00E74892">
        <w:tab/>
      </w:r>
      <w:r w:rsidR="00E74892">
        <w:tab/>
      </w:r>
      <w:r w:rsidR="0021473C">
        <w:t>7</w:t>
      </w:r>
    </w:p>
    <w:p w:rsidR="000F0370" w:rsidRPr="00CF1D16" w:rsidRDefault="000F0370" w:rsidP="00496B60">
      <w:r w:rsidRPr="00CF1D16">
        <w:t>Metodanalys</w:t>
      </w:r>
      <w:r w:rsidR="00491FEF" w:rsidRPr="00CF1D16">
        <w:tab/>
      </w:r>
      <w:r w:rsidR="00491FEF" w:rsidRPr="00CF1D16">
        <w:tab/>
      </w:r>
      <w:r w:rsidR="00491FEF" w:rsidRPr="00CF1D16">
        <w:tab/>
      </w:r>
      <w:r w:rsidR="00491FEF" w:rsidRPr="00CF1D16">
        <w:tab/>
      </w:r>
      <w:r w:rsidR="00491FEF" w:rsidRPr="00CF1D16">
        <w:tab/>
      </w:r>
      <w:r w:rsidR="00CF1D16">
        <w:tab/>
      </w:r>
      <w:r w:rsidR="00252A55">
        <w:t>13</w:t>
      </w:r>
    </w:p>
    <w:p w:rsidR="00BE240B" w:rsidRPr="00CF1D16" w:rsidRDefault="00BE240B" w:rsidP="00496B60">
      <w:r w:rsidRPr="00CF1D16">
        <w:t>Implementeringsarbetet</w:t>
      </w:r>
      <w:r w:rsidR="00491FEF" w:rsidRPr="00CF1D16">
        <w:tab/>
      </w:r>
      <w:r w:rsidR="00491FEF" w:rsidRPr="00CF1D16">
        <w:tab/>
      </w:r>
      <w:r w:rsidR="00491FEF" w:rsidRPr="00CF1D16">
        <w:tab/>
      </w:r>
      <w:r w:rsidR="00491FEF" w:rsidRPr="00CF1D16">
        <w:tab/>
      </w:r>
      <w:r w:rsidR="00CF1D16">
        <w:tab/>
      </w:r>
      <w:r w:rsidR="00252A55">
        <w:t>13</w:t>
      </w:r>
    </w:p>
    <w:p w:rsidR="00A33050" w:rsidRPr="00CF1D16" w:rsidRDefault="00491FEF" w:rsidP="00496B60">
      <w:r w:rsidRPr="00CF1D16">
        <w:t>Spridning av metoden och modellen</w:t>
      </w:r>
      <w:r w:rsidRPr="00CF1D16">
        <w:tab/>
      </w:r>
      <w:r w:rsidRPr="00CF1D16">
        <w:tab/>
      </w:r>
      <w:r w:rsidRPr="00CF1D16">
        <w:tab/>
      </w:r>
      <w:r w:rsidR="00CF1D16">
        <w:tab/>
      </w:r>
      <w:r w:rsidR="00252A55">
        <w:t>1</w:t>
      </w:r>
      <w:r w:rsidR="00E811C7">
        <w:t>5</w:t>
      </w:r>
    </w:p>
    <w:p w:rsidR="00C80376" w:rsidRPr="00CF1D16" w:rsidRDefault="00C80376" w:rsidP="00C80376">
      <w:r w:rsidRPr="00CF1D16">
        <w:t>”Gör din röst hörd”</w:t>
      </w:r>
      <w:r w:rsidR="00F87EAD">
        <w:t>- utställning samt häfte</w:t>
      </w:r>
      <w:r w:rsidR="00491FEF" w:rsidRPr="00CF1D16">
        <w:tab/>
      </w:r>
      <w:r w:rsidR="00491FEF" w:rsidRPr="00CF1D16">
        <w:tab/>
      </w:r>
      <w:r w:rsidR="00CF1D16">
        <w:tab/>
      </w:r>
      <w:r w:rsidR="00252A55">
        <w:t>1</w:t>
      </w:r>
      <w:r w:rsidR="00E811C7">
        <w:t>5</w:t>
      </w:r>
    </w:p>
    <w:p w:rsidR="00252A55" w:rsidRPr="00252A55" w:rsidRDefault="00252A55" w:rsidP="00C80376">
      <w:r w:rsidRPr="00252A55">
        <w:rPr>
          <w:b/>
          <w:u w:val="single"/>
        </w:rPr>
        <w:t>Resultat</w:t>
      </w:r>
      <w:r>
        <w:tab/>
      </w:r>
      <w:r>
        <w:tab/>
      </w:r>
      <w:r>
        <w:tab/>
      </w:r>
      <w:r>
        <w:tab/>
      </w:r>
      <w:r>
        <w:tab/>
      </w:r>
      <w:r>
        <w:tab/>
        <w:t>1</w:t>
      </w:r>
      <w:r w:rsidR="00E811C7">
        <w:t>6</w:t>
      </w:r>
    </w:p>
    <w:p w:rsidR="00986376" w:rsidRPr="00CF1D16" w:rsidRDefault="00E74892" w:rsidP="00C80376">
      <w:r>
        <w:t>S</w:t>
      </w:r>
      <w:r w:rsidR="008B2314">
        <w:t>ysselsättning vid star</w:t>
      </w:r>
      <w:r>
        <w:t>t och</w:t>
      </w:r>
      <w:r w:rsidR="008B2314">
        <w:t xml:space="preserve"> avslut i CaMp</w:t>
      </w:r>
      <w:r w:rsidR="00CF1D16">
        <w:tab/>
      </w:r>
      <w:r w:rsidR="008B2314">
        <w:t xml:space="preserve"> </w:t>
      </w:r>
      <w:r w:rsidR="008B2314">
        <w:tab/>
      </w:r>
      <w:r w:rsidR="00DF7746">
        <w:tab/>
      </w:r>
      <w:r w:rsidR="00DF7746">
        <w:tab/>
      </w:r>
      <w:r w:rsidR="00252A55">
        <w:t>1</w:t>
      </w:r>
      <w:r w:rsidR="008E2370">
        <w:t>6</w:t>
      </w:r>
    </w:p>
    <w:p w:rsidR="00AF7BBD" w:rsidRDefault="00986376" w:rsidP="00AF7BBD">
      <w:r w:rsidRPr="00CF1D16">
        <w:rPr>
          <w:b/>
          <w:u w:val="single"/>
        </w:rPr>
        <w:t>Behov och dilemman</w:t>
      </w:r>
      <w:r w:rsidR="00050247" w:rsidRPr="00CF1D16">
        <w:tab/>
      </w:r>
      <w:r w:rsidR="00DF7746">
        <w:tab/>
        <w:t xml:space="preserve">                          </w:t>
      </w:r>
      <w:r w:rsidR="00DF7746">
        <w:tab/>
        <w:t xml:space="preserve">                     </w:t>
      </w:r>
      <w:r w:rsidR="00252A55">
        <w:t>1</w:t>
      </w:r>
      <w:r w:rsidR="008E2370">
        <w:t>7</w:t>
      </w:r>
      <w:r w:rsidR="00DF7746">
        <w:t xml:space="preserve">                                      </w:t>
      </w:r>
    </w:p>
    <w:p w:rsidR="008B2314" w:rsidRDefault="00F87EAD" w:rsidP="00AF7BBD">
      <w:r>
        <w:t>Utmaningar för Case Manager (C</w:t>
      </w:r>
      <w:r w:rsidR="00131500">
        <w:t>M)</w:t>
      </w:r>
      <w:r w:rsidR="00131500">
        <w:tab/>
      </w:r>
      <w:r w:rsidR="00131500">
        <w:tab/>
      </w:r>
      <w:r w:rsidR="00131500">
        <w:tab/>
      </w:r>
      <w:r w:rsidR="00131500">
        <w:tab/>
      </w:r>
      <w:r w:rsidR="00252A55">
        <w:t>1</w:t>
      </w:r>
      <w:r w:rsidR="008E2370">
        <w:t>7</w:t>
      </w:r>
    </w:p>
    <w:p w:rsidR="008B2314" w:rsidRDefault="008B2314" w:rsidP="00AF7BBD">
      <w:r>
        <w:t>Deltagares ekonomi/försörjning</w:t>
      </w:r>
      <w:r>
        <w:tab/>
      </w:r>
      <w:r>
        <w:tab/>
      </w:r>
      <w:r>
        <w:tab/>
      </w:r>
      <w:r>
        <w:tab/>
      </w:r>
      <w:r w:rsidR="00252A55">
        <w:t>1</w:t>
      </w:r>
      <w:r w:rsidR="008E2370">
        <w:t>7</w:t>
      </w:r>
    </w:p>
    <w:p w:rsidR="008B2314" w:rsidRDefault="008B2314" w:rsidP="00AF7BBD">
      <w:r>
        <w:t>Deltagares vård- och myndighetskontakt</w:t>
      </w:r>
      <w:r w:rsidR="00252A55">
        <w:t>er</w:t>
      </w:r>
      <w:r w:rsidR="00252A55">
        <w:tab/>
      </w:r>
      <w:r w:rsidR="00252A55">
        <w:tab/>
      </w:r>
      <w:r w:rsidR="00252A55">
        <w:tab/>
        <w:t>1</w:t>
      </w:r>
      <w:r w:rsidR="008E2370">
        <w:t>8</w:t>
      </w:r>
    </w:p>
    <w:p w:rsidR="00986376" w:rsidRPr="00CF1D16" w:rsidRDefault="008B2314" w:rsidP="00AF7BBD">
      <w:r>
        <w:t>Deltagares erfarenhet krin</w:t>
      </w:r>
      <w:r w:rsidR="00252A55">
        <w:t>g skola, praktik, arbete</w:t>
      </w:r>
      <w:r w:rsidR="00252A55">
        <w:tab/>
      </w:r>
      <w:r w:rsidR="00252A55">
        <w:tab/>
      </w:r>
      <w:r w:rsidR="00252A55">
        <w:tab/>
        <w:t>1</w:t>
      </w:r>
      <w:r w:rsidR="008E2370">
        <w:t>8</w:t>
      </w:r>
    </w:p>
    <w:p w:rsidR="00046F20" w:rsidRPr="007C6F5A" w:rsidRDefault="00046F20" w:rsidP="006B5145">
      <w:pPr>
        <w:rPr>
          <w:b/>
        </w:rPr>
      </w:pPr>
      <w:r w:rsidRPr="008B2314">
        <w:rPr>
          <w:b/>
          <w:u w:val="single"/>
        </w:rPr>
        <w:t>Slutsats</w:t>
      </w:r>
      <w:r w:rsidR="007C6F5A">
        <w:rPr>
          <w:b/>
        </w:rPr>
        <w:tab/>
      </w:r>
      <w:r w:rsidR="007C6F5A">
        <w:rPr>
          <w:b/>
        </w:rPr>
        <w:tab/>
      </w:r>
      <w:r w:rsidR="007C6F5A">
        <w:rPr>
          <w:b/>
        </w:rPr>
        <w:tab/>
      </w:r>
      <w:r w:rsidR="007C6F5A">
        <w:rPr>
          <w:b/>
        </w:rPr>
        <w:tab/>
      </w:r>
      <w:r w:rsidR="007C6F5A">
        <w:rPr>
          <w:b/>
        </w:rPr>
        <w:tab/>
      </w:r>
      <w:r w:rsidR="007C6F5A">
        <w:rPr>
          <w:b/>
        </w:rPr>
        <w:tab/>
      </w:r>
      <w:r w:rsidR="008E2370">
        <w:t>19</w:t>
      </w:r>
    </w:p>
    <w:p w:rsidR="007C6F5A" w:rsidRDefault="00B10940" w:rsidP="00AF7BBD">
      <w:r w:rsidRPr="00CF1D16">
        <w:rPr>
          <w:b/>
        </w:rPr>
        <w:tab/>
      </w:r>
      <w:r w:rsidRPr="00CF1D16">
        <w:rPr>
          <w:b/>
        </w:rPr>
        <w:tab/>
      </w:r>
      <w:r w:rsidRPr="00CF1D16">
        <w:rPr>
          <w:b/>
        </w:rPr>
        <w:tab/>
      </w:r>
      <w:r w:rsidRPr="00CF1D16">
        <w:rPr>
          <w:b/>
        </w:rPr>
        <w:tab/>
      </w:r>
      <w:r w:rsidR="00CF1D16">
        <w:rPr>
          <w:b/>
        </w:rPr>
        <w:tab/>
      </w:r>
    </w:p>
    <w:p w:rsidR="007C6F5A" w:rsidRDefault="007C6F5A" w:rsidP="00AF7BBD"/>
    <w:p w:rsidR="00E56879" w:rsidRDefault="00E56879" w:rsidP="00AF7BBD">
      <w:pPr>
        <w:rPr>
          <w:b/>
        </w:rPr>
      </w:pPr>
    </w:p>
    <w:p w:rsidR="00E56879" w:rsidRDefault="00E56879" w:rsidP="00AF7BBD">
      <w:pPr>
        <w:rPr>
          <w:b/>
        </w:rPr>
      </w:pPr>
    </w:p>
    <w:p w:rsidR="00252A55" w:rsidRDefault="00B10940" w:rsidP="00AF7BBD">
      <w:pPr>
        <w:rPr>
          <w:b/>
        </w:rPr>
      </w:pPr>
      <w:r w:rsidRPr="00CF1D16">
        <w:rPr>
          <w:b/>
        </w:rPr>
        <w:tab/>
      </w:r>
    </w:p>
    <w:p w:rsidR="00252A55" w:rsidRDefault="00252A55" w:rsidP="00AF7BBD">
      <w:pPr>
        <w:rPr>
          <w:b/>
        </w:rPr>
      </w:pPr>
    </w:p>
    <w:p w:rsidR="00252A55" w:rsidRDefault="00252A55" w:rsidP="00AF7BBD">
      <w:pPr>
        <w:rPr>
          <w:b/>
        </w:rPr>
      </w:pPr>
    </w:p>
    <w:p w:rsidR="0038130D" w:rsidRPr="00CF1D16" w:rsidRDefault="00B10940" w:rsidP="00AF7BBD">
      <w:pPr>
        <w:rPr>
          <w:b/>
          <w:u w:val="single"/>
        </w:rPr>
      </w:pPr>
      <w:r w:rsidRPr="00CF1D16">
        <w:rPr>
          <w:b/>
        </w:rPr>
        <w:tab/>
      </w:r>
      <w:r w:rsidRPr="00CF1D16">
        <w:rPr>
          <w:b/>
        </w:rPr>
        <w:tab/>
      </w:r>
      <w:r w:rsidRPr="00CF1D16">
        <w:rPr>
          <w:b/>
        </w:rPr>
        <w:tab/>
      </w:r>
      <w:r w:rsidRPr="00CF1D16">
        <w:rPr>
          <w:b/>
        </w:rPr>
        <w:tab/>
      </w:r>
    </w:p>
    <w:p w:rsidR="00AA0CA8" w:rsidRDefault="00AA0CA8" w:rsidP="000F0370">
      <w:pPr>
        <w:rPr>
          <w:b/>
          <w:u w:val="single"/>
        </w:rPr>
      </w:pPr>
      <w:r>
        <w:rPr>
          <w:b/>
          <w:u w:val="single"/>
        </w:rPr>
        <w:lastRenderedPageBreak/>
        <w:t>Sammanfattning</w:t>
      </w:r>
    </w:p>
    <w:p w:rsidR="00936BF3" w:rsidRPr="00936BF3" w:rsidRDefault="00936BF3" w:rsidP="000F0370">
      <w:r w:rsidRPr="00936BF3">
        <w:t xml:space="preserve">Projektet </w:t>
      </w:r>
      <w:r>
        <w:t xml:space="preserve">CaMp </w:t>
      </w:r>
      <w:r w:rsidRPr="00936BF3">
        <w:t xml:space="preserve">har haft tre målsättningar; att genom metoden Case Management ge människor med funktionsnedsättning stöd i att närma sig arbetsmarknaden, att utveckla en Malmömodell av Case Management och att implementera Malmömodellen inom Malmö stad. </w:t>
      </w:r>
    </w:p>
    <w:p w:rsidR="00936BF3" w:rsidRDefault="00936BF3" w:rsidP="000F0370">
      <w:r>
        <w:t>41 personer har varit inskrivna i projektet. I personer räknat är 25 deltagare</w:t>
      </w:r>
      <w:r w:rsidRPr="00D44EC4">
        <w:t xml:space="preserve"> (60 %) i sysselsättning v</w:t>
      </w:r>
      <w:r>
        <w:t>id CaMp:s avslut, mot 10 deltagare</w:t>
      </w:r>
      <w:r w:rsidRPr="00D44EC4">
        <w:t xml:space="preserve"> (25%) i starten, innebärande en ökning med 35%.</w:t>
      </w:r>
      <w:r w:rsidR="00C90BA6">
        <w:t xml:space="preserve"> Prioriterad grupp har varit unga med aktivitetsersättning.</w:t>
      </w:r>
    </w:p>
    <w:p w:rsidR="00936BF3" w:rsidRDefault="00936BF3" w:rsidP="000F0370">
      <w:r w:rsidRPr="00EB2F9D">
        <w:t>Gru</w:t>
      </w:r>
      <w:r>
        <w:t xml:space="preserve">nden för Malmömodellen av Case Management </w:t>
      </w:r>
      <w:r w:rsidR="00BD081E">
        <w:t>har utgjorts</w:t>
      </w:r>
      <w:r w:rsidRPr="00EB2F9D">
        <w:t xml:space="preserve"> av kopplingen till Lärvux med tillgång till utbildning, Teknoteket och specialpedagogisk kompetens</w:t>
      </w:r>
      <w:r>
        <w:t xml:space="preserve">. Vidare att CaMp:s personal </w:t>
      </w:r>
      <w:r w:rsidR="00BD081E">
        <w:t>arbetat utifrån</w:t>
      </w:r>
      <w:r w:rsidRPr="00EB2F9D">
        <w:t xml:space="preserve"> olika beteendevetenskapliga utbildningar och olika professionella erfarenheter</w:t>
      </w:r>
      <w:r>
        <w:t>.</w:t>
      </w:r>
    </w:p>
    <w:p w:rsidR="00655AE1" w:rsidRDefault="00655AE1" w:rsidP="00655AE1">
      <w:pPr>
        <w:spacing w:after="0"/>
        <w:rPr>
          <w:rFonts w:cs="Times New Roman"/>
          <w:szCs w:val="24"/>
        </w:rPr>
      </w:pPr>
      <w:r>
        <w:rPr>
          <w:rFonts w:cs="Times New Roman"/>
          <w:szCs w:val="24"/>
        </w:rPr>
        <w:t xml:space="preserve">Ursprungstanken </w:t>
      </w:r>
      <w:r w:rsidR="00BD081E">
        <w:rPr>
          <w:rFonts w:cs="Times New Roman"/>
          <w:szCs w:val="24"/>
        </w:rPr>
        <w:t>har varit</w:t>
      </w:r>
      <w:r>
        <w:rPr>
          <w:rFonts w:cs="Times New Roman"/>
          <w:szCs w:val="24"/>
        </w:rPr>
        <w:t xml:space="preserve"> att CaMp skulle implementeras inom ramen för Lärvux. </w:t>
      </w:r>
      <w:r w:rsidRPr="00EB2F9D">
        <w:rPr>
          <w:rFonts w:cs="Times New Roman"/>
          <w:szCs w:val="24"/>
        </w:rPr>
        <w:t xml:space="preserve">Lärvux ingick i </w:t>
      </w:r>
      <w:r>
        <w:rPr>
          <w:rFonts w:cs="Times New Roman"/>
          <w:szCs w:val="24"/>
        </w:rPr>
        <w:t>A</w:t>
      </w:r>
      <w:r w:rsidRPr="00EB2F9D">
        <w:rPr>
          <w:rFonts w:cs="Times New Roman"/>
          <w:szCs w:val="24"/>
        </w:rPr>
        <w:t xml:space="preserve">rbetsmarknads-, gymnasie- och vuxenutbildningsförvaltningen när projektet startades upp. Under 2018 skedde en kommunal omorganisation </w:t>
      </w:r>
      <w:r>
        <w:rPr>
          <w:rFonts w:cs="Times New Roman"/>
          <w:szCs w:val="24"/>
        </w:rPr>
        <w:t>av förvaltningen</w:t>
      </w:r>
      <w:r w:rsidR="00D96E25">
        <w:rPr>
          <w:rFonts w:cs="Times New Roman"/>
          <w:szCs w:val="24"/>
        </w:rPr>
        <w:t>,</w:t>
      </w:r>
      <w:r>
        <w:rPr>
          <w:rFonts w:cs="Times New Roman"/>
          <w:szCs w:val="24"/>
        </w:rPr>
        <w:t xml:space="preserve"> </w:t>
      </w:r>
      <w:r w:rsidRPr="00EB2F9D">
        <w:rPr>
          <w:rFonts w:cs="Times New Roman"/>
          <w:szCs w:val="24"/>
        </w:rPr>
        <w:t>vilken innebar att arbetsmarknadsdelen plockades bort och slogs istället ihop med socialfö</w:t>
      </w:r>
      <w:r>
        <w:rPr>
          <w:rFonts w:cs="Times New Roman"/>
          <w:szCs w:val="24"/>
        </w:rPr>
        <w:t>rvaltningen</w:t>
      </w:r>
      <w:r w:rsidR="002C78FE">
        <w:rPr>
          <w:rFonts w:cs="Times New Roman"/>
          <w:szCs w:val="24"/>
        </w:rPr>
        <w:t>. Vidare har</w:t>
      </w:r>
      <w:r>
        <w:rPr>
          <w:rFonts w:cs="Times New Roman"/>
          <w:szCs w:val="24"/>
        </w:rPr>
        <w:t xml:space="preserve"> en</w:t>
      </w:r>
      <w:r w:rsidRPr="00EB2F9D">
        <w:rPr>
          <w:rFonts w:cs="Times New Roman"/>
          <w:szCs w:val="24"/>
        </w:rPr>
        <w:t xml:space="preserve"> helt ny </w:t>
      </w:r>
      <w:r>
        <w:rPr>
          <w:rFonts w:cs="Times New Roman"/>
          <w:szCs w:val="24"/>
        </w:rPr>
        <w:t xml:space="preserve">pedagogisk </w:t>
      </w:r>
      <w:r w:rsidR="002C78FE">
        <w:rPr>
          <w:rFonts w:cs="Times New Roman"/>
          <w:szCs w:val="24"/>
        </w:rPr>
        <w:t>stödorganisation</w:t>
      </w:r>
      <w:r w:rsidRPr="00EB2F9D">
        <w:rPr>
          <w:rFonts w:cs="Times New Roman"/>
          <w:szCs w:val="24"/>
        </w:rPr>
        <w:t xml:space="preserve"> byggts upp inom vuxenutbildningen med fokus att ge </w:t>
      </w:r>
      <w:r>
        <w:rPr>
          <w:rFonts w:cs="Times New Roman"/>
          <w:szCs w:val="24"/>
        </w:rPr>
        <w:t xml:space="preserve">pedagogiskt </w:t>
      </w:r>
      <w:r w:rsidRPr="00EB2F9D">
        <w:rPr>
          <w:rFonts w:cs="Times New Roman"/>
          <w:szCs w:val="24"/>
        </w:rPr>
        <w:t>stöd för ökad måluppfy</w:t>
      </w:r>
      <w:r>
        <w:rPr>
          <w:rFonts w:cs="Times New Roman"/>
          <w:szCs w:val="24"/>
        </w:rPr>
        <w:t xml:space="preserve">llelse inom vuxenutbildningen. Därmed ansåg förvaltningen att det inte fanns förutsättningar för </w:t>
      </w:r>
      <w:r w:rsidRPr="00EB2F9D">
        <w:rPr>
          <w:rFonts w:cs="Times New Roman"/>
          <w:szCs w:val="24"/>
        </w:rPr>
        <w:t xml:space="preserve">implementering inom Lärvux </w:t>
      </w:r>
      <w:r>
        <w:rPr>
          <w:rFonts w:cs="Times New Roman"/>
          <w:szCs w:val="24"/>
        </w:rPr>
        <w:t>och övriga kommunala vuxenutbildningen.</w:t>
      </w:r>
    </w:p>
    <w:p w:rsidR="00BD081E" w:rsidRDefault="00BD081E" w:rsidP="00655AE1">
      <w:pPr>
        <w:spacing w:after="0"/>
        <w:rPr>
          <w:rFonts w:cs="Times New Roman"/>
          <w:szCs w:val="24"/>
        </w:rPr>
      </w:pPr>
    </w:p>
    <w:p w:rsidR="00655AE1" w:rsidRDefault="00655AE1" w:rsidP="00655AE1">
      <w:pPr>
        <w:spacing w:after="0"/>
        <w:rPr>
          <w:rFonts w:cs="Times New Roman"/>
          <w:szCs w:val="24"/>
        </w:rPr>
      </w:pPr>
      <w:r>
        <w:rPr>
          <w:rFonts w:cs="Times New Roman"/>
          <w:szCs w:val="24"/>
        </w:rPr>
        <w:t xml:space="preserve">Den modell som vi har utarbetat har riktats mot en bred målgrupp och omfattat ett brett uppdrag. Den har därför upplevts som svårplacerad i andra verksamheter med snävare målgrupp och begränsningar i sina uppdrag. Detta kan vara en anledning till att det inte funnits möjlighet att integrera CaMp i andra verksamheter. </w:t>
      </w:r>
    </w:p>
    <w:p w:rsidR="00655AE1" w:rsidRDefault="00655AE1" w:rsidP="00655AE1">
      <w:pPr>
        <w:spacing w:after="0"/>
        <w:rPr>
          <w:rFonts w:cs="Times New Roman"/>
          <w:szCs w:val="24"/>
        </w:rPr>
      </w:pPr>
    </w:p>
    <w:p w:rsidR="00547DF6" w:rsidRDefault="00AA0CA8" w:rsidP="00547DF6">
      <w:pPr>
        <w:rPr>
          <w:szCs w:val="24"/>
        </w:rPr>
      </w:pPr>
      <w:r>
        <w:t xml:space="preserve">Vår slutsats är att CaMp-projektet skapat förutsättningar för flera av </w:t>
      </w:r>
      <w:r w:rsidR="00547DF6">
        <w:t>deltagarna</w:t>
      </w:r>
      <w:r>
        <w:t xml:space="preserve"> att närma sig arbetsmarknaden genom att gå från passivitet till aktivitet och genom att få tillgång till de hjälpinsatser de behövt. </w:t>
      </w:r>
      <w:r>
        <w:rPr>
          <w:rFonts w:cs="Myriad Pro"/>
          <w:color w:val="000000"/>
          <w:szCs w:val="24"/>
        </w:rPr>
        <w:t xml:space="preserve">Forskning visar också att Case Management är en metod som ger goda resultat avseende människors förmåga att närma sig arbetsmarknaden och att öka tilltron till sig själva. </w:t>
      </w:r>
      <w:r w:rsidR="00547DF6">
        <w:rPr>
          <w:szCs w:val="24"/>
        </w:rPr>
        <w:t>Vår bild är således att metoden Case Management skulle kunna användas inom många verksamhetsområden med en</w:t>
      </w:r>
      <w:r w:rsidR="00547DF6" w:rsidRPr="008F52EF">
        <w:rPr>
          <w:color w:val="FF0000"/>
          <w:szCs w:val="24"/>
        </w:rPr>
        <w:t xml:space="preserve"> </w:t>
      </w:r>
      <w:r w:rsidR="00547DF6">
        <w:rPr>
          <w:szCs w:val="24"/>
        </w:rPr>
        <w:t>anpassning</w:t>
      </w:r>
      <w:r w:rsidR="00547DF6" w:rsidRPr="008F52EF">
        <w:rPr>
          <w:szCs w:val="24"/>
        </w:rPr>
        <w:t xml:space="preserve"> </w:t>
      </w:r>
      <w:r w:rsidR="00547DF6">
        <w:rPr>
          <w:szCs w:val="24"/>
        </w:rPr>
        <w:t xml:space="preserve">av målgrupp och uppdrag.              </w:t>
      </w:r>
    </w:p>
    <w:p w:rsidR="00AA0CA8" w:rsidRDefault="000D311E" w:rsidP="00655AE1">
      <w:pPr>
        <w:spacing w:after="0"/>
      </w:pPr>
      <w:r>
        <w:t>Det som redovisas i denna rapport är slutsatser grundade på erfarenheter och av det som framkommit under projekttiden.</w:t>
      </w:r>
    </w:p>
    <w:p w:rsidR="00AA0CA8" w:rsidRDefault="00AA0CA8" w:rsidP="000F0370">
      <w:pPr>
        <w:rPr>
          <w:b/>
          <w:u w:val="single"/>
        </w:rPr>
      </w:pPr>
    </w:p>
    <w:p w:rsidR="000F0370" w:rsidRPr="004715BF" w:rsidRDefault="000F0370" w:rsidP="000F0370">
      <w:pPr>
        <w:rPr>
          <w:b/>
          <w:u w:val="single"/>
        </w:rPr>
      </w:pPr>
      <w:r w:rsidRPr="004715BF">
        <w:rPr>
          <w:b/>
          <w:u w:val="single"/>
        </w:rPr>
        <w:t>Bakgrund</w:t>
      </w:r>
    </w:p>
    <w:p w:rsidR="00BE240B" w:rsidRPr="00EB2F9D" w:rsidRDefault="00BE240B" w:rsidP="00EB2F9D">
      <w:pPr>
        <w:rPr>
          <w:rFonts w:cs="Times New Roman"/>
          <w:szCs w:val="24"/>
        </w:rPr>
      </w:pPr>
      <w:r w:rsidRPr="00EB2F9D">
        <w:rPr>
          <w:b/>
        </w:rPr>
        <w:t>Effektutvärderingen</w:t>
      </w:r>
      <w:r w:rsidR="00EB2F9D">
        <w:rPr>
          <w:b/>
        </w:rPr>
        <w:br/>
      </w:r>
      <w:r w:rsidRPr="00EB2F9D">
        <w:rPr>
          <w:rFonts w:cs="Times New Roman"/>
          <w:szCs w:val="24"/>
        </w:rPr>
        <w:t xml:space="preserve">Regeringen gav Försäkringskassan (Fk) ett nationellt uppdrag att under åren 2014–2017 initiera en vetenskaplig utvärdering för att pröva effekter av arbetslivsinriktade rehabiliteringsinsatser. </w:t>
      </w:r>
      <w:r w:rsidR="002A72A2">
        <w:rPr>
          <w:rFonts w:cs="Times New Roman"/>
          <w:szCs w:val="24"/>
        </w:rPr>
        <w:t xml:space="preserve">Uppdraget utfördes tillsammans med </w:t>
      </w:r>
      <w:r w:rsidR="002A72A2" w:rsidRPr="00EB2F9D">
        <w:rPr>
          <w:rFonts w:cs="Times New Roman"/>
          <w:szCs w:val="24"/>
        </w:rPr>
        <w:t xml:space="preserve">arbetsförmedlingen (Af) och </w:t>
      </w:r>
      <w:r w:rsidR="002A72A2">
        <w:rPr>
          <w:rFonts w:cs="Times New Roman"/>
          <w:szCs w:val="24"/>
        </w:rPr>
        <w:t>m</w:t>
      </w:r>
      <w:r w:rsidRPr="00EB2F9D">
        <w:rPr>
          <w:rFonts w:cs="Times New Roman"/>
          <w:szCs w:val="24"/>
        </w:rPr>
        <w:t xml:space="preserve">an valde gruppen som hade fått beviljad aktivitetsersättning för nedsatt arbetsförmåga. De insatser som utvärderades var det förstärkta samarbetet mellan FK och Af, Supported Employment i form av SIUS-konsulenter och Case Management (CM), en obeprövad metod i sammanhanget som även den har sitt ursprung i metoden Supported Employment. </w:t>
      </w:r>
    </w:p>
    <w:p w:rsidR="00BE240B" w:rsidRPr="00EB2F9D" w:rsidRDefault="00BE240B" w:rsidP="00BE240B">
      <w:pPr>
        <w:spacing w:after="0"/>
        <w:rPr>
          <w:rFonts w:cs="Times New Roman"/>
          <w:szCs w:val="24"/>
        </w:rPr>
      </w:pPr>
    </w:p>
    <w:p w:rsidR="00BE240B" w:rsidRPr="00EB2F9D" w:rsidRDefault="00BE240B" w:rsidP="00BE240B">
      <w:pPr>
        <w:spacing w:after="0"/>
        <w:rPr>
          <w:rFonts w:cs="Times New Roman"/>
          <w:szCs w:val="24"/>
        </w:rPr>
      </w:pPr>
      <w:r w:rsidRPr="00EB2F9D">
        <w:rPr>
          <w:rFonts w:cs="Times New Roman"/>
          <w:szCs w:val="24"/>
        </w:rPr>
        <w:t>Vuxenutbildningen i Malmö, Lärvux valdes som kommunens aktör i uppdraget eftersom det här fanns kompetens och erfarenhet</w:t>
      </w:r>
      <w:r w:rsidR="009B427F">
        <w:rPr>
          <w:rFonts w:cs="Times New Roman"/>
          <w:szCs w:val="24"/>
        </w:rPr>
        <w:t xml:space="preserve"> av</w:t>
      </w:r>
      <w:r w:rsidRPr="00EB2F9D">
        <w:rPr>
          <w:rFonts w:cs="Times New Roman"/>
          <w:szCs w:val="24"/>
        </w:rPr>
        <w:t xml:space="preserve"> att möta människor med funktionsnedsättningar. I regeringsuppdragets slutrapport konstateras att Case Management är en verksam stödmetod för att personer med funktionsnedsättning ska få möjlighet att komma ut på arbetsmarknaden. (”</w:t>
      </w:r>
      <w:r w:rsidRPr="00EB2F9D">
        <w:rPr>
          <w:rFonts w:cs="Times New Roman"/>
          <w:i/>
          <w:szCs w:val="24"/>
        </w:rPr>
        <w:t>Effektutvärdering av insatser för unga med aktivitetsersättning</w:t>
      </w:r>
      <w:r w:rsidRPr="00EB2F9D">
        <w:rPr>
          <w:rFonts w:cs="Times New Roman"/>
          <w:szCs w:val="24"/>
        </w:rPr>
        <w:t>.” forsakringskassan.se)</w:t>
      </w:r>
    </w:p>
    <w:p w:rsidR="00BE240B" w:rsidRPr="00EB2F9D" w:rsidRDefault="00BE240B" w:rsidP="00BE240B">
      <w:pPr>
        <w:spacing w:after="0"/>
        <w:rPr>
          <w:rFonts w:cs="Times New Roman"/>
          <w:szCs w:val="24"/>
        </w:rPr>
      </w:pPr>
    </w:p>
    <w:p w:rsidR="00BE240B" w:rsidRPr="00A33050" w:rsidRDefault="00BE240B" w:rsidP="00BE240B">
      <w:pPr>
        <w:spacing w:after="0"/>
        <w:rPr>
          <w:rFonts w:ascii="Bookman Old Style" w:hAnsi="Bookman Old Style" w:cs="Times New Roman"/>
          <w:szCs w:val="24"/>
        </w:rPr>
      </w:pPr>
    </w:p>
    <w:p w:rsidR="00BE240B" w:rsidRPr="00A33050" w:rsidRDefault="00BE240B" w:rsidP="00BE240B">
      <w:pPr>
        <w:spacing w:after="0"/>
        <w:rPr>
          <w:rFonts w:ascii="Bookman Old Style" w:hAnsi="Bookman Old Style" w:cs="Times New Roman"/>
          <w:szCs w:val="24"/>
        </w:rPr>
      </w:pPr>
    </w:p>
    <w:p w:rsidR="00BE240B" w:rsidRPr="00A33050" w:rsidRDefault="00BE240B" w:rsidP="00BE240B">
      <w:pPr>
        <w:spacing w:after="0"/>
        <w:rPr>
          <w:rFonts w:ascii="Bookman Old Style" w:hAnsi="Bookman Old Style" w:cs="Times New Roman"/>
          <w:szCs w:val="24"/>
        </w:rPr>
      </w:pPr>
    </w:p>
    <w:p w:rsidR="00BE240B" w:rsidRPr="00A33050" w:rsidRDefault="00BE240B" w:rsidP="00BE240B">
      <w:pPr>
        <w:spacing w:after="0"/>
        <w:rPr>
          <w:rFonts w:ascii="Bookman Old Style" w:hAnsi="Bookman Old Style" w:cs="Times New Roman"/>
          <w:szCs w:val="24"/>
        </w:rPr>
      </w:pPr>
      <w:r w:rsidRPr="00A33050">
        <w:rPr>
          <w:rFonts w:ascii="Bookman Old Style" w:hAnsi="Bookman Old Style" w:cs="Times New Roman"/>
          <w:noProof/>
          <w:szCs w:val="24"/>
        </w:rPr>
        <w:drawing>
          <wp:inline distT="0" distB="0" distL="0" distR="0" wp14:anchorId="05D6F1DC" wp14:editId="22092EBC">
            <wp:extent cx="4105275" cy="1952625"/>
            <wp:effectExtent l="0" t="0" r="9525" b="9525"/>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240B" w:rsidRPr="00A33050" w:rsidRDefault="00BE240B" w:rsidP="00BE240B">
      <w:pPr>
        <w:spacing w:after="0"/>
        <w:rPr>
          <w:rFonts w:ascii="Bookman Old Style" w:hAnsi="Bookman Old Style" w:cs="Times New Roman"/>
          <w:szCs w:val="24"/>
        </w:rPr>
      </w:pPr>
    </w:p>
    <w:p w:rsidR="00BE240B" w:rsidRPr="00A33050" w:rsidRDefault="00BE240B" w:rsidP="00BE240B">
      <w:pPr>
        <w:spacing w:after="0"/>
        <w:rPr>
          <w:rFonts w:ascii="Bookman Old Style" w:hAnsi="Bookman Old Style" w:cs="Times New Roman"/>
          <w:szCs w:val="24"/>
        </w:rPr>
      </w:pPr>
    </w:p>
    <w:p w:rsidR="00BE240B" w:rsidRPr="00A33050" w:rsidRDefault="00BE240B" w:rsidP="00BE240B">
      <w:pPr>
        <w:spacing w:after="0"/>
        <w:rPr>
          <w:rFonts w:ascii="Bookman Old Style" w:hAnsi="Bookman Old Style" w:cs="Times New Roman"/>
          <w:szCs w:val="24"/>
        </w:rPr>
      </w:pPr>
    </w:p>
    <w:p w:rsidR="00BE240B" w:rsidRPr="00EB2F9D" w:rsidRDefault="00BE240B" w:rsidP="00BE240B">
      <w:pPr>
        <w:spacing w:after="0" w:line="240" w:lineRule="auto"/>
        <w:rPr>
          <w:rFonts w:cs="Times New Roman"/>
          <w:b/>
        </w:rPr>
      </w:pPr>
    </w:p>
    <w:p w:rsidR="00BE240B" w:rsidRDefault="00BE240B" w:rsidP="00BE240B">
      <w:pPr>
        <w:rPr>
          <w:rFonts w:cs="Times New Roman"/>
          <w:szCs w:val="24"/>
        </w:rPr>
      </w:pPr>
      <w:r w:rsidRPr="00EB2F9D">
        <w:rPr>
          <w:rFonts w:cs="Times New Roman"/>
          <w:szCs w:val="24"/>
        </w:rPr>
        <w:t xml:space="preserve">Utifrån denna erfarenhet startades CaMp (Case Managementprojektet) 2017 som ett 2-årigt projekt tillsammans med Arbetsförmedlingen och Försäkringskassan, finansierat av Finsam. Målsättningen har varit att människor med funktionsnedsättning skulle närma sig arbetsmarknaden med hjälp av Case Management som stödmetod. Inom </w:t>
      </w:r>
      <w:r w:rsidR="002C78FE">
        <w:rPr>
          <w:rFonts w:cs="Times New Roman"/>
          <w:szCs w:val="24"/>
        </w:rPr>
        <w:t>CaMp har vi tagit emot totalt 41</w:t>
      </w:r>
      <w:r w:rsidRPr="00EB2F9D">
        <w:rPr>
          <w:rFonts w:cs="Times New Roman"/>
          <w:szCs w:val="24"/>
        </w:rPr>
        <w:t xml:space="preserve"> personer med olika funktionsnedsättningar. Vår målgrupp har stått långt från arbetsmarknaden och de flesta har varit sjukskrivna i många år innan de började i CaMp. </w:t>
      </w:r>
    </w:p>
    <w:p w:rsidR="00BE240B" w:rsidRPr="00EB2F9D" w:rsidRDefault="00BE240B" w:rsidP="00EB2F9D">
      <w:pPr>
        <w:rPr>
          <w:rFonts w:cs="Times New Roman"/>
        </w:rPr>
      </w:pPr>
      <w:r w:rsidRPr="00EB2F9D">
        <w:rPr>
          <w:b/>
        </w:rPr>
        <w:t>Lärvux</w:t>
      </w:r>
      <w:r w:rsidR="00EB2F9D" w:rsidRPr="00EB2F9D">
        <w:rPr>
          <w:b/>
        </w:rPr>
        <w:br/>
      </w:r>
      <w:r w:rsidRPr="00EB2F9D">
        <w:rPr>
          <w:rFonts w:cs="Times New Roman"/>
        </w:rPr>
        <w:t>När ansökan till Finsam gjordes för projektet hade Lärvux uppdraget att bedriva undervisning inom skolformen särskild utbildning för vuxna (utbildning för personer med intellektuell funktionsnedsättning) men även att fungera som ett övergripande resurscentrum för elever i behov av stöd och anpassningar för alla vuxenutbildningens skolformer. Inom Lärvux fanns möjlighet till vägledning, specialpedagogiskt stöd, stöd för arbete och uppbyggnad av resursteam, individuella insatser för elever genom orienteringskurser samt workshops och handledning för pedagoger och personal. Dessutom var uppbyggnaden av Teknoteket på Lärvux just klar</w:t>
      </w:r>
      <w:r w:rsidR="006B5DAC">
        <w:rPr>
          <w:rFonts w:cs="Times New Roman"/>
        </w:rPr>
        <w:t>,</w:t>
      </w:r>
      <w:r w:rsidRPr="00EB2F9D">
        <w:rPr>
          <w:rFonts w:cs="Times New Roman"/>
        </w:rPr>
        <w:t xml:space="preserve"> där </w:t>
      </w:r>
      <w:r w:rsidR="00774122">
        <w:rPr>
          <w:rFonts w:cs="Times New Roman"/>
        </w:rPr>
        <w:t xml:space="preserve">digitala och tekniska </w:t>
      </w:r>
      <w:r w:rsidRPr="00EB2F9D">
        <w:rPr>
          <w:rFonts w:cs="Times New Roman"/>
        </w:rPr>
        <w:t>specialpedagogiska verktyg och kompetens</w:t>
      </w:r>
      <w:r w:rsidR="002B11DA">
        <w:rPr>
          <w:rFonts w:cs="Times New Roman"/>
        </w:rPr>
        <w:t xml:space="preserve"> samlats</w:t>
      </w:r>
      <w:r w:rsidRPr="00EB2F9D">
        <w:rPr>
          <w:rFonts w:cs="Times New Roman"/>
        </w:rPr>
        <w:t xml:space="preserve">. Under CaMp projektets gång förändrades </w:t>
      </w:r>
      <w:r w:rsidR="001969FC">
        <w:rPr>
          <w:rFonts w:cs="Times New Roman"/>
        </w:rPr>
        <w:t xml:space="preserve">Lärvux ledning, </w:t>
      </w:r>
      <w:r w:rsidR="00774122">
        <w:rPr>
          <w:rFonts w:cs="Times New Roman"/>
        </w:rPr>
        <w:t>uppdrag</w:t>
      </w:r>
      <w:r w:rsidRPr="00EB2F9D">
        <w:rPr>
          <w:rFonts w:cs="Times New Roman"/>
        </w:rPr>
        <w:t xml:space="preserve"> och utformning. (se vidare under rubrik implementeringsarbetet)</w:t>
      </w:r>
    </w:p>
    <w:p w:rsidR="00BE240B" w:rsidRPr="00EB2F9D" w:rsidRDefault="00BE240B" w:rsidP="00BE240B">
      <w:pPr>
        <w:spacing w:after="0"/>
        <w:rPr>
          <w:rFonts w:cs="Times New Roman"/>
        </w:rPr>
      </w:pPr>
    </w:p>
    <w:p w:rsidR="00BE240B" w:rsidRPr="00EB2F9D" w:rsidRDefault="00BE240B" w:rsidP="00BE240B">
      <w:pPr>
        <w:spacing w:after="0"/>
        <w:rPr>
          <w:rFonts w:cs="Times New Roman"/>
        </w:rPr>
      </w:pPr>
      <w:r w:rsidRPr="00EB2F9D">
        <w:rPr>
          <w:rFonts w:cs="Times New Roman"/>
        </w:rPr>
        <w:t>Bland de elever som sökte sig till Lärvux fanns många med en stark önskan att få ett jobb men som även var i behov av stöd i sin livssituation för att göra detta möjligt. Så projektets målgrupp och syfte stämde väl överens med den erfarenhet som fanns och de behov som förekom hos eleverna. En Case Manager skulle vara lämplig att ge efterfrågat stöd och tanken att funktionen skulle kunna finnas inom Lärvux var född. Det fanns också ett redan upparbetat samarbete med Försäkringskas</w:t>
      </w:r>
      <w:r w:rsidR="006262B1" w:rsidRPr="00EB2F9D">
        <w:rPr>
          <w:rFonts w:cs="Times New Roman"/>
        </w:rPr>
        <w:t>san och Arbetsförmedlingen</w:t>
      </w:r>
      <w:r w:rsidRPr="00EB2F9D">
        <w:rPr>
          <w:rFonts w:cs="Times New Roman"/>
        </w:rPr>
        <w:t xml:space="preserve"> gällande elever med intellektuell funktionsnedsättning men även andra typer av funktionsnedsättningar.</w:t>
      </w:r>
    </w:p>
    <w:p w:rsidR="00BE240B" w:rsidRPr="00EB2F9D" w:rsidRDefault="00BE240B" w:rsidP="00BE240B">
      <w:pPr>
        <w:spacing w:after="0"/>
        <w:rPr>
          <w:rFonts w:cs="Times New Roman"/>
        </w:rPr>
      </w:pPr>
    </w:p>
    <w:p w:rsidR="00787CDA" w:rsidRPr="00EB2F9D" w:rsidRDefault="00FB69CB" w:rsidP="00787CDA">
      <w:pPr>
        <w:spacing w:after="0" w:line="276" w:lineRule="auto"/>
        <w:rPr>
          <w:rFonts w:cs="Times New Roman"/>
          <w:b/>
        </w:rPr>
      </w:pPr>
      <w:r>
        <w:rPr>
          <w:rFonts w:cs="Times New Roman"/>
          <w:b/>
        </w:rPr>
        <w:t>Case M</w:t>
      </w:r>
      <w:r w:rsidR="00B6105E">
        <w:rPr>
          <w:rFonts w:cs="Times New Roman"/>
          <w:b/>
        </w:rPr>
        <w:t>anagement</w:t>
      </w:r>
    </w:p>
    <w:p w:rsidR="00787CDA" w:rsidRDefault="00774122" w:rsidP="00787CDA">
      <w:pPr>
        <w:spacing w:line="276" w:lineRule="auto"/>
        <w:rPr>
          <w:rFonts w:cs="Times New Roman"/>
        </w:rPr>
      </w:pPr>
      <w:r>
        <w:rPr>
          <w:rFonts w:cs="Times New Roman"/>
        </w:rPr>
        <w:t>I</w:t>
      </w:r>
      <w:r w:rsidR="00787CDA" w:rsidRPr="00EB2F9D">
        <w:rPr>
          <w:rFonts w:cs="Times New Roman"/>
        </w:rPr>
        <w:t>ntention</w:t>
      </w:r>
      <w:r>
        <w:rPr>
          <w:rFonts w:cs="Times New Roman"/>
        </w:rPr>
        <w:t>en</w:t>
      </w:r>
      <w:r w:rsidR="00787CDA" w:rsidRPr="00EB2F9D">
        <w:rPr>
          <w:rFonts w:cs="Times New Roman"/>
        </w:rPr>
        <w:t xml:space="preserve"> var att använda Case Management för personer med vilja att få hjälp att närma sig arbetsmarknaden oavsett funktionsnedsättning eller ekonomisk ersättning. Metoden går ut på att skapa förtroende genom nära och tät kontakt, gö</w:t>
      </w:r>
      <w:r w:rsidR="002835EA">
        <w:rPr>
          <w:rFonts w:cs="Times New Roman"/>
        </w:rPr>
        <w:t>ra en noggrann kartläggning av</w:t>
      </w:r>
      <w:r w:rsidR="00787CDA" w:rsidRPr="00EB2F9D">
        <w:rPr>
          <w:rFonts w:cs="Times New Roman"/>
        </w:rPr>
        <w:t xml:space="preserve"> hela </w:t>
      </w:r>
      <w:r w:rsidR="002835EA">
        <w:rPr>
          <w:rFonts w:cs="Times New Roman"/>
        </w:rPr>
        <w:t>individens livssituation</w:t>
      </w:r>
      <w:r w:rsidR="00787CDA" w:rsidRPr="00EB2F9D">
        <w:rPr>
          <w:rFonts w:cs="Times New Roman"/>
        </w:rPr>
        <w:t xml:space="preserve"> och </w:t>
      </w:r>
      <w:r w:rsidR="00323BD5">
        <w:rPr>
          <w:rFonts w:cs="Times New Roman"/>
        </w:rPr>
        <w:t xml:space="preserve">utgå ifrån </w:t>
      </w:r>
      <w:r>
        <w:rPr>
          <w:rFonts w:cs="Times New Roman"/>
        </w:rPr>
        <w:t>individens</w:t>
      </w:r>
      <w:r w:rsidR="00787CDA" w:rsidRPr="00EB2F9D">
        <w:rPr>
          <w:rFonts w:cs="Times New Roman"/>
        </w:rPr>
        <w:t xml:space="preserve"> takt och</w:t>
      </w:r>
      <w:r w:rsidR="00323BD5">
        <w:rPr>
          <w:rFonts w:cs="Times New Roman"/>
        </w:rPr>
        <w:t xml:space="preserve"> mål. Att se till att individen</w:t>
      </w:r>
      <w:r w:rsidR="00787CDA" w:rsidRPr="00EB2F9D">
        <w:rPr>
          <w:rFonts w:cs="Times New Roman"/>
        </w:rPr>
        <w:t xml:space="preserve"> </w:t>
      </w:r>
      <w:r w:rsidR="003F20B8">
        <w:rPr>
          <w:rFonts w:cs="Times New Roman"/>
        </w:rPr>
        <w:t>ges</w:t>
      </w:r>
      <w:r w:rsidR="00787CDA" w:rsidRPr="00EB2F9D">
        <w:rPr>
          <w:rFonts w:cs="Times New Roman"/>
        </w:rPr>
        <w:t xml:space="preserve"> det stöd som behövs genom </w:t>
      </w:r>
      <w:r w:rsidR="00323BD5">
        <w:rPr>
          <w:rFonts w:cs="Times New Roman"/>
        </w:rPr>
        <w:t xml:space="preserve">nya eller befintliga </w:t>
      </w:r>
      <w:r w:rsidR="00787CDA" w:rsidRPr="00EB2F9D">
        <w:rPr>
          <w:rFonts w:cs="Times New Roman"/>
        </w:rPr>
        <w:t>nä</w:t>
      </w:r>
      <w:r w:rsidR="00323BD5">
        <w:rPr>
          <w:rFonts w:cs="Times New Roman"/>
        </w:rPr>
        <w:t>tverk och andra stödinsatser, samt att individen ges möjlighet att medverka</w:t>
      </w:r>
      <w:r w:rsidR="00787CDA" w:rsidRPr="00EB2F9D">
        <w:rPr>
          <w:rFonts w:cs="Times New Roman"/>
        </w:rPr>
        <w:t xml:space="preserve"> i aktiviteter såsom praktik och studiebesök i syfte att komma närmare arbetsmarknaden</w:t>
      </w:r>
      <w:r w:rsidR="00787CDA">
        <w:rPr>
          <w:rFonts w:cs="Times New Roman"/>
        </w:rPr>
        <w:t>.</w:t>
      </w:r>
    </w:p>
    <w:p w:rsidR="003F20B8" w:rsidRPr="009A5487" w:rsidRDefault="00F87EAD" w:rsidP="003F20B8">
      <w:pPr>
        <w:spacing w:line="276" w:lineRule="auto"/>
        <w:rPr>
          <w:rFonts w:cs="Times New Roman"/>
          <w:szCs w:val="24"/>
        </w:rPr>
      </w:pPr>
      <w:r>
        <w:rPr>
          <w:rFonts w:cs="Times New Roman"/>
        </w:rPr>
        <w:t>Case M</w:t>
      </w:r>
      <w:r w:rsidR="00787CDA">
        <w:rPr>
          <w:rFonts w:cs="Times New Roman"/>
        </w:rPr>
        <w:t xml:space="preserve">anagement utvecklades från början i USA och Kanada och har spridits till stora delar av </w:t>
      </w:r>
      <w:r w:rsidR="00787CDA" w:rsidRPr="00404EE1">
        <w:rPr>
          <w:rFonts w:cs="Times New Roman"/>
        </w:rPr>
        <w:t xml:space="preserve">Europa i varierande modeller inom rehabilitering, psykiatri, barn- och äldrevård, kriminalvård och missbruksvård. </w:t>
      </w:r>
      <w:r>
        <w:rPr>
          <w:rFonts w:cs="Times New Roman"/>
        </w:rPr>
        <w:t>Den Case M</w:t>
      </w:r>
      <w:r w:rsidR="00787CDA">
        <w:rPr>
          <w:rFonts w:cs="Times New Roman"/>
        </w:rPr>
        <w:t>a</w:t>
      </w:r>
      <w:r>
        <w:rPr>
          <w:rFonts w:cs="Times New Roman"/>
        </w:rPr>
        <w:t>nagement</w:t>
      </w:r>
      <w:r w:rsidR="00787CDA">
        <w:rPr>
          <w:rFonts w:cs="Times New Roman"/>
        </w:rPr>
        <w:t>modell</w:t>
      </w:r>
      <w:r w:rsidR="00787CDA" w:rsidRPr="00404EE1">
        <w:rPr>
          <w:rFonts w:cs="Times New Roman"/>
        </w:rPr>
        <w:t xml:space="preserve"> som mest liknar vår härstammar från ”strenght model” som utvecklats av professor Charles </w:t>
      </w:r>
      <w:r w:rsidR="00787CDA">
        <w:rPr>
          <w:rFonts w:cs="Times New Roman"/>
        </w:rPr>
        <w:t xml:space="preserve">Rapp från University of Kansas </w:t>
      </w:r>
      <w:r w:rsidR="00787CDA" w:rsidRPr="00404EE1">
        <w:rPr>
          <w:rFonts w:cs="Times New Roman"/>
          <w:szCs w:val="24"/>
        </w:rPr>
        <w:t>och är tänkt att användas i rehabiliteringsprocessen för människor med psykiatriska besvär.</w:t>
      </w:r>
      <w:r w:rsidR="00B57C3E">
        <w:rPr>
          <w:rFonts w:cs="Times New Roman"/>
          <w:szCs w:val="24"/>
        </w:rPr>
        <w:t xml:space="preserve"> Modellen har sedan vidareutvecklats till även andra målgrupper.</w:t>
      </w:r>
      <w:r w:rsidR="003F20B8">
        <w:rPr>
          <w:rFonts w:cs="Times New Roman"/>
          <w:szCs w:val="24"/>
        </w:rPr>
        <w:t xml:space="preserve"> </w:t>
      </w:r>
      <w:r w:rsidR="003F20B8" w:rsidRPr="009A5487">
        <w:rPr>
          <w:rFonts w:cs="Times New Roman"/>
          <w:szCs w:val="24"/>
        </w:rPr>
        <w:t xml:space="preserve">(Vahlne Westerhäll, Bergroth, &amp; Ekholm red, 2009 s 198–199).  </w:t>
      </w:r>
    </w:p>
    <w:p w:rsidR="00787CDA" w:rsidRPr="009A5487" w:rsidRDefault="00787CDA" w:rsidP="00787CDA">
      <w:pPr>
        <w:spacing w:line="276" w:lineRule="auto"/>
        <w:rPr>
          <w:rFonts w:cs="Times New Roman"/>
          <w:szCs w:val="24"/>
        </w:rPr>
      </w:pPr>
      <w:r w:rsidRPr="00404EE1">
        <w:rPr>
          <w:rFonts w:cs="Times New Roman"/>
          <w:szCs w:val="24"/>
        </w:rPr>
        <w:t xml:space="preserve">Det centrala i modellen är fokus på individens styrkor och att individen ska få utveckla sin </w:t>
      </w:r>
      <w:r w:rsidR="00D632DA">
        <w:rPr>
          <w:rFonts w:cs="Times New Roman"/>
          <w:szCs w:val="24"/>
        </w:rPr>
        <w:t xml:space="preserve">fulla </w:t>
      </w:r>
      <w:r w:rsidRPr="00404EE1">
        <w:rPr>
          <w:rFonts w:cs="Times New Roman"/>
          <w:szCs w:val="24"/>
        </w:rPr>
        <w:t>potential och därigenom få tillgång till sina egna resurser.</w:t>
      </w:r>
      <w:r w:rsidR="00FB69CB">
        <w:rPr>
          <w:rFonts w:cs="Times New Roman"/>
          <w:szCs w:val="24"/>
        </w:rPr>
        <w:t xml:space="preserve"> Case M</w:t>
      </w:r>
      <w:r w:rsidRPr="00404EE1">
        <w:rPr>
          <w:rFonts w:cs="Times New Roman"/>
          <w:szCs w:val="24"/>
        </w:rPr>
        <w:t xml:space="preserve">anagern arbetar med att se till att individen får tillgång till </w:t>
      </w:r>
      <w:r w:rsidR="00FE2CBC">
        <w:rPr>
          <w:rFonts w:cs="Times New Roman"/>
          <w:szCs w:val="24"/>
        </w:rPr>
        <w:t xml:space="preserve">resurser </w:t>
      </w:r>
      <w:r w:rsidRPr="00404EE1">
        <w:rPr>
          <w:rFonts w:cs="Times New Roman"/>
          <w:szCs w:val="24"/>
        </w:rPr>
        <w:t>som finns i samhället i form av organisationer, myndigheter och föreningar. Det är individen som formulerar önskningar oc</w:t>
      </w:r>
      <w:r w:rsidR="00FB69CB">
        <w:rPr>
          <w:rFonts w:cs="Times New Roman"/>
          <w:szCs w:val="24"/>
        </w:rPr>
        <w:t xml:space="preserve">h mål och </w:t>
      </w:r>
      <w:r w:rsidR="009D5E2C">
        <w:rPr>
          <w:rFonts w:cs="Times New Roman"/>
          <w:szCs w:val="24"/>
        </w:rPr>
        <w:t xml:space="preserve">som </w:t>
      </w:r>
      <w:r w:rsidR="00FB69CB">
        <w:rPr>
          <w:rFonts w:cs="Times New Roman"/>
          <w:szCs w:val="24"/>
        </w:rPr>
        <w:t>tillsammans med Case M</w:t>
      </w:r>
      <w:r w:rsidRPr="00404EE1">
        <w:rPr>
          <w:rFonts w:cs="Times New Roman"/>
          <w:szCs w:val="24"/>
        </w:rPr>
        <w:t xml:space="preserve">anagern </w:t>
      </w:r>
      <w:r w:rsidR="009D5E2C">
        <w:rPr>
          <w:rFonts w:cs="Times New Roman"/>
          <w:szCs w:val="24"/>
        </w:rPr>
        <w:t>arbetar</w:t>
      </w:r>
      <w:r w:rsidRPr="00404EE1">
        <w:rPr>
          <w:rFonts w:cs="Times New Roman"/>
          <w:szCs w:val="24"/>
        </w:rPr>
        <w:t xml:space="preserve"> mot dessa. Modellen bygger på tilltro till varje människas förmåga </w:t>
      </w:r>
      <w:r w:rsidRPr="009A5487">
        <w:rPr>
          <w:rFonts w:cs="Times New Roman"/>
          <w:szCs w:val="24"/>
        </w:rPr>
        <w:t>att lära och växa. Fokus ligger på det friska och på att tydliggöra vilka fö</w:t>
      </w:r>
      <w:r w:rsidR="00FB69CB">
        <w:rPr>
          <w:rFonts w:cs="Times New Roman"/>
          <w:szCs w:val="24"/>
        </w:rPr>
        <w:t>rmågor som individen har. Case M</w:t>
      </w:r>
      <w:r w:rsidRPr="009A5487">
        <w:rPr>
          <w:rFonts w:cs="Times New Roman"/>
          <w:szCs w:val="24"/>
        </w:rPr>
        <w:t>anagern ska endast agera med individens godkännande. I den här modellen blir en fungerande och bra rela</w:t>
      </w:r>
      <w:r w:rsidR="00FB69CB">
        <w:rPr>
          <w:rFonts w:cs="Times New Roman"/>
          <w:szCs w:val="24"/>
        </w:rPr>
        <w:t>tion mellan individen och Case M</w:t>
      </w:r>
      <w:r w:rsidRPr="009A5487">
        <w:rPr>
          <w:rFonts w:cs="Times New Roman"/>
          <w:szCs w:val="24"/>
        </w:rPr>
        <w:t xml:space="preserve">anagern central och ett starkt engagemang från Case managern är nödvändigt för att nå resultat. Även mer informella möten kan ingå i den här modellen för att utveckla relationen. Det kan handla om fika på stan, eller en gemensam promenad allt för att skapa tillit och förtroende. </w:t>
      </w:r>
    </w:p>
    <w:p w:rsidR="00787CDA" w:rsidRPr="009A5487" w:rsidRDefault="00787CDA" w:rsidP="00787CDA">
      <w:pPr>
        <w:spacing w:after="0" w:line="276" w:lineRule="auto"/>
        <w:rPr>
          <w:rFonts w:cs="Times New Roman"/>
          <w:szCs w:val="24"/>
          <w:lang w:val="en-US"/>
        </w:rPr>
      </w:pPr>
      <w:r>
        <w:rPr>
          <w:rFonts w:cs="Times New Roman"/>
          <w:szCs w:val="24"/>
          <w:lang w:val="en-US"/>
        </w:rPr>
        <w:t>Det finns även nedanstå</w:t>
      </w:r>
      <w:r w:rsidR="00FB69CB">
        <w:rPr>
          <w:rFonts w:cs="Times New Roman"/>
          <w:szCs w:val="24"/>
          <w:lang w:val="en-US"/>
        </w:rPr>
        <w:t>ende beskrivningar på vad Case M</w:t>
      </w:r>
      <w:r>
        <w:rPr>
          <w:rFonts w:cs="Times New Roman"/>
          <w:szCs w:val="24"/>
          <w:lang w:val="en-US"/>
        </w:rPr>
        <w:t xml:space="preserve">anagement är. </w:t>
      </w:r>
    </w:p>
    <w:p w:rsidR="00787CDA" w:rsidRPr="009A5487" w:rsidRDefault="00787CDA" w:rsidP="00F87EAD">
      <w:pPr>
        <w:spacing w:after="0" w:line="276" w:lineRule="auto"/>
        <w:rPr>
          <w:rFonts w:cs="Times New Roman"/>
          <w:sz w:val="20"/>
          <w:szCs w:val="20"/>
        </w:rPr>
      </w:pPr>
      <w:r w:rsidRPr="009A5487">
        <w:rPr>
          <w:rFonts w:cs="Times New Roman"/>
          <w:sz w:val="20"/>
          <w:szCs w:val="20"/>
        </w:rPr>
        <w:t>”Case management är en metod för att skaffa fram omfattande, samordnande och tidiga åtgärder till människor i behov av dessa. Case managern tar tillsammans med klienten ansvaret för att dessa åtgärder mobiliseras och verkställs”.</w:t>
      </w:r>
    </w:p>
    <w:p w:rsidR="00787CDA" w:rsidRPr="009A5487" w:rsidRDefault="00787CDA" w:rsidP="00787CDA">
      <w:pPr>
        <w:spacing w:after="0" w:line="276" w:lineRule="auto"/>
        <w:ind w:left="1304"/>
        <w:rPr>
          <w:rFonts w:cs="Times New Roman"/>
          <w:sz w:val="20"/>
          <w:szCs w:val="20"/>
        </w:rPr>
      </w:pPr>
    </w:p>
    <w:p w:rsidR="00787CDA" w:rsidRPr="009A5487" w:rsidRDefault="00787CDA" w:rsidP="00F87EAD">
      <w:pPr>
        <w:spacing w:after="0" w:line="276" w:lineRule="auto"/>
        <w:rPr>
          <w:rFonts w:cs="Times New Roman"/>
          <w:sz w:val="20"/>
          <w:szCs w:val="20"/>
        </w:rPr>
      </w:pPr>
      <w:r w:rsidRPr="009A5487">
        <w:rPr>
          <w:rFonts w:cs="Times New Roman"/>
          <w:sz w:val="20"/>
          <w:szCs w:val="20"/>
        </w:rPr>
        <w:t>”Case management är en process för att hjälpa människor med multipla problem att utveckla ett nätverk av resurser samtidigt som den stärker människors kompetens att själva skapa och få tillgång till resurser”.</w:t>
      </w:r>
    </w:p>
    <w:p w:rsidR="00787CDA" w:rsidRPr="009A5487" w:rsidRDefault="00787CDA" w:rsidP="00787CDA">
      <w:pPr>
        <w:spacing w:after="0" w:line="276" w:lineRule="auto"/>
        <w:rPr>
          <w:rFonts w:cs="Times New Roman"/>
          <w:szCs w:val="24"/>
          <w:lang w:val="en-US"/>
        </w:rPr>
      </w:pPr>
      <w:r w:rsidRPr="009A5487">
        <w:rPr>
          <w:rFonts w:cs="Times New Roman"/>
          <w:szCs w:val="24"/>
          <w:lang w:val="en-US"/>
        </w:rPr>
        <w:t xml:space="preserve">(Vahlne Westerhäll, Bergroth, &amp; Ekholm, red, 2009 s 195). </w:t>
      </w:r>
    </w:p>
    <w:p w:rsidR="00787CDA" w:rsidRPr="00EB2F9D" w:rsidRDefault="00787CDA" w:rsidP="00787CDA">
      <w:pPr>
        <w:spacing w:after="0" w:line="276" w:lineRule="auto"/>
        <w:rPr>
          <w:rFonts w:cs="Times New Roman"/>
        </w:rPr>
      </w:pPr>
    </w:p>
    <w:p w:rsidR="00BE240B" w:rsidRPr="00EB2F9D" w:rsidRDefault="00BE240B" w:rsidP="00BE240B">
      <w:pPr>
        <w:spacing w:after="0"/>
        <w:rPr>
          <w:rFonts w:cs="Times New Roman"/>
          <w:b/>
        </w:rPr>
      </w:pPr>
      <w:r w:rsidRPr="00EB2F9D">
        <w:rPr>
          <w:rFonts w:cs="Times New Roman"/>
          <w:b/>
        </w:rPr>
        <w:t>Projektorganisation</w:t>
      </w:r>
    </w:p>
    <w:p w:rsidR="002224AC" w:rsidRPr="00720665" w:rsidRDefault="00BE240B" w:rsidP="00BE240B">
      <w:pPr>
        <w:spacing w:after="0"/>
        <w:rPr>
          <w:rFonts w:cs="Times New Roman"/>
        </w:rPr>
      </w:pPr>
      <w:r w:rsidRPr="00EB2F9D">
        <w:rPr>
          <w:rFonts w:cs="Times New Roman"/>
        </w:rPr>
        <w:t xml:space="preserve">Projektet CaMp organiserades med 1,5 % </w:t>
      </w:r>
      <w:r w:rsidR="002F748E" w:rsidRPr="00EB2F9D">
        <w:rPr>
          <w:rFonts w:cs="Times New Roman"/>
        </w:rPr>
        <w:t xml:space="preserve">tjänst för </w:t>
      </w:r>
      <w:r w:rsidRPr="00EB2F9D">
        <w:rPr>
          <w:rFonts w:cs="Times New Roman"/>
        </w:rPr>
        <w:t>Case Manager</w:t>
      </w:r>
      <w:r w:rsidR="002F748E" w:rsidRPr="00EB2F9D">
        <w:rPr>
          <w:rFonts w:cs="Times New Roman"/>
        </w:rPr>
        <w:t>s</w:t>
      </w:r>
      <w:r w:rsidRPr="00EB2F9D">
        <w:rPr>
          <w:rFonts w:cs="Times New Roman"/>
        </w:rPr>
        <w:t xml:space="preserve"> och 0,5 % tjänst </w:t>
      </w:r>
      <w:r w:rsidR="002F748E" w:rsidRPr="00EB2F9D">
        <w:rPr>
          <w:rFonts w:cs="Times New Roman"/>
        </w:rPr>
        <w:t xml:space="preserve">för </w:t>
      </w:r>
      <w:r w:rsidR="00204012">
        <w:rPr>
          <w:rFonts w:cs="Times New Roman"/>
        </w:rPr>
        <w:t>projektsamordning. Det var fyra personer som arbetade</w:t>
      </w:r>
      <w:r w:rsidRPr="00EB2F9D">
        <w:rPr>
          <w:rFonts w:cs="Times New Roman"/>
        </w:rPr>
        <w:t xml:space="preserve"> i projektet</w:t>
      </w:r>
      <w:r w:rsidR="00134882">
        <w:rPr>
          <w:rFonts w:cs="Times New Roman"/>
        </w:rPr>
        <w:t>,</w:t>
      </w:r>
      <w:r w:rsidRPr="00EB2F9D">
        <w:rPr>
          <w:rFonts w:cs="Times New Roman"/>
        </w:rPr>
        <w:t xml:space="preserve"> alla med viss anknytning till Lärvux. Två av personerna </w:t>
      </w:r>
      <w:r w:rsidR="00204012">
        <w:rPr>
          <w:rFonts w:cs="Times New Roman"/>
        </w:rPr>
        <w:t>var</w:t>
      </w:r>
      <w:r w:rsidR="009D5E2C">
        <w:rPr>
          <w:rFonts w:cs="Times New Roman"/>
        </w:rPr>
        <w:t xml:space="preserve"> </w:t>
      </w:r>
      <w:r w:rsidRPr="00EB2F9D">
        <w:rPr>
          <w:rFonts w:cs="Times New Roman"/>
        </w:rPr>
        <w:t xml:space="preserve">socionomer, en arbetsterapeut och en studie- och yrkesvägledare. </w:t>
      </w:r>
      <w:r w:rsidR="002224AC" w:rsidRPr="00720665">
        <w:rPr>
          <w:rFonts w:cs="Times New Roman"/>
        </w:rPr>
        <w:t>Två personer har representerat Malmö stad i</w:t>
      </w:r>
      <w:r w:rsidR="009D5E2C">
        <w:rPr>
          <w:rFonts w:cs="Times New Roman"/>
        </w:rPr>
        <w:t xml:space="preserve"> regeringsuppdraget som utmynnade i</w:t>
      </w:r>
      <w:r w:rsidR="00C12D15">
        <w:rPr>
          <w:rFonts w:cs="Times New Roman"/>
        </w:rPr>
        <w:t xml:space="preserve"> </w:t>
      </w:r>
      <w:r w:rsidR="009D5E2C">
        <w:rPr>
          <w:rFonts w:cs="Times New Roman"/>
        </w:rPr>
        <w:t xml:space="preserve"> ”Effektutvärderingen</w:t>
      </w:r>
      <w:r w:rsidR="002224AC" w:rsidRPr="00720665">
        <w:rPr>
          <w:rFonts w:cs="Times New Roman"/>
        </w:rPr>
        <w:t>” och därigenom fått både utbildning och erfarenhet av att arbeta som Case Manager.</w:t>
      </w:r>
    </w:p>
    <w:p w:rsidR="00F87EAD" w:rsidRPr="002224AC" w:rsidRDefault="00F87EAD" w:rsidP="00BE240B">
      <w:pPr>
        <w:spacing w:after="0"/>
        <w:rPr>
          <w:rFonts w:cs="Times New Roman"/>
          <w:color w:val="FF0000"/>
        </w:rPr>
      </w:pPr>
    </w:p>
    <w:p w:rsidR="00BE240B" w:rsidRDefault="00BE240B" w:rsidP="00BE240B">
      <w:pPr>
        <w:spacing w:after="0"/>
        <w:rPr>
          <w:rFonts w:cs="Times New Roman"/>
        </w:rPr>
      </w:pPr>
      <w:r w:rsidRPr="00EB2F9D">
        <w:rPr>
          <w:rFonts w:cs="Times New Roman"/>
        </w:rPr>
        <w:t xml:space="preserve">Till styrgruppen valdes en chef från arbetsförmedlingen, en chef från försäkringskassan, två chefer från Ung Malmö, och en rektor från vuxenutbildningen. Alla projektmedarbetare </w:t>
      </w:r>
      <w:r w:rsidR="00A33050" w:rsidRPr="00EB2F9D">
        <w:rPr>
          <w:rFonts w:cs="Times New Roman"/>
        </w:rPr>
        <w:t xml:space="preserve">deltog också i styrgruppsarbetet. </w:t>
      </w:r>
      <w:r w:rsidRPr="00EB2F9D">
        <w:rPr>
          <w:rFonts w:cs="Times New Roman"/>
        </w:rPr>
        <w:t>Senare i projektet</w:t>
      </w:r>
      <w:r w:rsidR="00A33050" w:rsidRPr="00EB2F9D">
        <w:rPr>
          <w:rFonts w:cs="Times New Roman"/>
        </w:rPr>
        <w:t xml:space="preserve"> valdes även en chef från arbetsmarknads- och socialförvaltningen in. </w:t>
      </w:r>
      <w:r w:rsidRPr="00EB2F9D">
        <w:rPr>
          <w:rFonts w:cs="Times New Roman"/>
        </w:rPr>
        <w:t xml:space="preserve"> </w:t>
      </w:r>
      <w:r w:rsidR="00A33050" w:rsidRPr="00EB2F9D">
        <w:rPr>
          <w:rFonts w:cs="Times New Roman"/>
        </w:rPr>
        <w:t>Det gjordes även fruktlösa försök att värva en chef från funktionsstödsförvaltningen.</w:t>
      </w:r>
      <w:r w:rsidR="0013430E">
        <w:rPr>
          <w:rFonts w:cs="Times New Roman"/>
        </w:rPr>
        <w:t xml:space="preserve"> </w:t>
      </w:r>
    </w:p>
    <w:p w:rsidR="0013430E" w:rsidRDefault="0013430E" w:rsidP="00BE240B">
      <w:pPr>
        <w:spacing w:after="0"/>
        <w:rPr>
          <w:rFonts w:cs="Times New Roman"/>
        </w:rPr>
      </w:pPr>
    </w:p>
    <w:p w:rsidR="0013430E" w:rsidRPr="00EB2F9D" w:rsidRDefault="0013430E" w:rsidP="00BE240B">
      <w:pPr>
        <w:spacing w:after="0"/>
        <w:rPr>
          <w:rFonts w:cs="Times New Roman"/>
        </w:rPr>
      </w:pPr>
      <w:r>
        <w:rPr>
          <w:rFonts w:cs="Times New Roman"/>
        </w:rPr>
        <w:t xml:space="preserve">Varje månad träffades projektgruppen och utvalda handläggare från Af och Fk för att utbyta tankar och frågor kring projektet och deltagarna. </w:t>
      </w:r>
    </w:p>
    <w:p w:rsidR="00BE240B" w:rsidRPr="00EB2F9D" w:rsidRDefault="00BE240B" w:rsidP="00BE240B">
      <w:pPr>
        <w:spacing w:after="0"/>
        <w:rPr>
          <w:rFonts w:cs="Times New Roman"/>
        </w:rPr>
      </w:pPr>
    </w:p>
    <w:p w:rsidR="004715BF" w:rsidRDefault="000F0370" w:rsidP="000F0370">
      <w:pPr>
        <w:rPr>
          <w:b/>
          <w:u w:val="single"/>
        </w:rPr>
      </w:pPr>
      <w:r w:rsidRPr="00EB2F9D">
        <w:rPr>
          <w:b/>
          <w:u w:val="single"/>
        </w:rPr>
        <w:t>Beskrivning av projektet</w:t>
      </w:r>
    </w:p>
    <w:p w:rsidR="007A754C" w:rsidRPr="00EB2F9D" w:rsidRDefault="000F0370" w:rsidP="007A754C">
      <w:r w:rsidRPr="00EB2F9D">
        <w:rPr>
          <w:b/>
        </w:rPr>
        <w:t>Metodbeskrivning- Malmömodellen</w:t>
      </w:r>
      <w:r w:rsidR="004715BF">
        <w:rPr>
          <w:b/>
        </w:rPr>
        <w:br/>
      </w:r>
      <w:r w:rsidR="007A754C" w:rsidRPr="00EB2F9D">
        <w:t>Gru</w:t>
      </w:r>
      <w:r w:rsidR="00F87EAD">
        <w:t>nden för Malmömodellen av Case M</w:t>
      </w:r>
      <w:r w:rsidR="00204012">
        <w:t>anagement utg</w:t>
      </w:r>
      <w:r w:rsidR="00936BF3">
        <w:t>j</w:t>
      </w:r>
      <w:r w:rsidR="00204012">
        <w:t>ordes</w:t>
      </w:r>
      <w:r w:rsidR="007A754C" w:rsidRPr="00EB2F9D">
        <w:t xml:space="preserve"> av kopplingen till Lärvux med tillgång till utbildning, Teknotek</w:t>
      </w:r>
      <w:r w:rsidR="00007C9B" w:rsidRPr="00EB2F9D">
        <w:t>et</w:t>
      </w:r>
      <w:r w:rsidR="007A754C" w:rsidRPr="00EB2F9D">
        <w:t xml:space="preserve"> och specialpedagogisk kompetens</w:t>
      </w:r>
      <w:r w:rsidR="00204012">
        <w:t>. Vidare att CaMp:s personal hade</w:t>
      </w:r>
      <w:r w:rsidR="007A754C" w:rsidRPr="00EB2F9D">
        <w:t xml:space="preserve"> olika beteendevetenskapliga utbildningar och olika professionella erfarenheter. </w:t>
      </w:r>
    </w:p>
    <w:p w:rsidR="007A754C" w:rsidRDefault="007A754C" w:rsidP="007A754C">
      <w:pPr>
        <w:rPr>
          <w:rFonts w:ascii="Bookman Old Style" w:hAnsi="Bookman Old Style"/>
        </w:rPr>
      </w:pPr>
      <w:r w:rsidRPr="00EB2F9D">
        <w:t xml:space="preserve">För att få struktur och likhet i handläggning och bemötande av våra deltagare </w:t>
      </w:r>
      <w:r w:rsidR="00204012">
        <w:t>valde vi</w:t>
      </w:r>
      <w:r w:rsidRPr="00EB2F9D">
        <w:t xml:space="preserve"> att jobba enligt nedanstående processkarta. </w:t>
      </w:r>
    </w:p>
    <w:p w:rsidR="008C1A5A" w:rsidRDefault="008C1A5A" w:rsidP="007A754C">
      <w:pPr>
        <w:rPr>
          <w:rFonts w:ascii="Bookman Old Style" w:hAnsi="Bookman Old Style"/>
        </w:rPr>
      </w:pPr>
    </w:p>
    <w:p w:rsidR="000F0370" w:rsidRPr="00EB2F9D" w:rsidRDefault="009C2342" w:rsidP="000F0370">
      <w:pPr>
        <w:rPr>
          <w:b/>
        </w:rPr>
      </w:pPr>
      <w:r w:rsidRPr="00EB2F9D">
        <w:rPr>
          <w:noProof/>
          <w:lang w:eastAsia="sv-SE"/>
        </w:rPr>
        <w:drawing>
          <wp:anchor distT="0" distB="0" distL="114300" distR="114300" simplePos="0" relativeHeight="251659264" behindDoc="1" locked="0" layoutInCell="1" allowOverlap="1" wp14:anchorId="6A0022AD" wp14:editId="223F2F13">
            <wp:simplePos x="0" y="0"/>
            <wp:positionH relativeFrom="margin">
              <wp:align>center</wp:align>
            </wp:positionH>
            <wp:positionV relativeFrom="paragraph">
              <wp:posOffset>256540</wp:posOffset>
            </wp:positionV>
            <wp:extent cx="7124700" cy="2857500"/>
            <wp:effectExtent l="0" t="0" r="19050" b="0"/>
            <wp:wrapTight wrapText="bothSides">
              <wp:wrapPolygon edited="0">
                <wp:start x="17095" y="0"/>
                <wp:lineTo x="17095" y="2304"/>
                <wp:lineTo x="1040" y="3312"/>
                <wp:lineTo x="116" y="3312"/>
                <wp:lineTo x="0" y="5328"/>
                <wp:lineTo x="0" y="16704"/>
                <wp:lineTo x="289" y="18432"/>
                <wp:lineTo x="404" y="18576"/>
                <wp:lineTo x="17095" y="20736"/>
                <wp:lineTo x="17095" y="21456"/>
                <wp:lineTo x="17326" y="21456"/>
                <wp:lineTo x="19463" y="16128"/>
                <wp:lineTo x="21600" y="16128"/>
                <wp:lineTo x="21600" y="5616"/>
                <wp:lineTo x="19174" y="4608"/>
                <wp:lineTo x="17326" y="0"/>
                <wp:lineTo x="17095"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0F0370" w:rsidRPr="00EB2F9D">
        <w:rPr>
          <w:b/>
        </w:rPr>
        <w:t>Processkarta</w:t>
      </w:r>
      <w:r w:rsidR="00B91C81">
        <w:rPr>
          <w:b/>
        </w:rPr>
        <w:t xml:space="preserve"> Malmömodellen</w:t>
      </w:r>
    </w:p>
    <w:p w:rsidR="007A754C" w:rsidRDefault="007A754C" w:rsidP="000F0370">
      <w:pPr>
        <w:rPr>
          <w:rFonts w:ascii="Bookman Old Style" w:hAnsi="Bookman Old Style"/>
          <w:b/>
        </w:rPr>
      </w:pPr>
    </w:p>
    <w:p w:rsidR="007A754C" w:rsidRDefault="007A754C" w:rsidP="000F0370">
      <w:pPr>
        <w:rPr>
          <w:rFonts w:ascii="Bookman Old Style" w:hAnsi="Bookman Old Style"/>
          <w:b/>
        </w:rPr>
      </w:pPr>
    </w:p>
    <w:p w:rsidR="007A754C" w:rsidRDefault="007A754C" w:rsidP="000F0370">
      <w:pPr>
        <w:rPr>
          <w:rFonts w:ascii="Bookman Old Style" w:hAnsi="Bookman Old Style"/>
          <w:b/>
        </w:rPr>
      </w:pPr>
    </w:p>
    <w:p w:rsidR="00CB0F20" w:rsidRDefault="00CB0F20" w:rsidP="000F0370">
      <w:pPr>
        <w:rPr>
          <w:b/>
        </w:rPr>
      </w:pPr>
    </w:p>
    <w:p w:rsidR="00223B0D" w:rsidRDefault="00223B0D" w:rsidP="000F0370">
      <w:pPr>
        <w:rPr>
          <w:b/>
        </w:rPr>
      </w:pPr>
    </w:p>
    <w:p w:rsidR="0021473C" w:rsidRDefault="0021473C" w:rsidP="000F0370">
      <w:pPr>
        <w:rPr>
          <w:b/>
        </w:rPr>
      </w:pPr>
    </w:p>
    <w:p w:rsidR="0021473C" w:rsidRDefault="0021473C" w:rsidP="000F0370">
      <w:pPr>
        <w:rPr>
          <w:b/>
        </w:rPr>
      </w:pPr>
    </w:p>
    <w:p w:rsidR="0021473C" w:rsidRDefault="0021473C" w:rsidP="000F0370">
      <w:pPr>
        <w:rPr>
          <w:b/>
        </w:rPr>
      </w:pPr>
    </w:p>
    <w:p w:rsidR="0021473C" w:rsidRDefault="0021473C" w:rsidP="000F0370">
      <w:pPr>
        <w:rPr>
          <w:b/>
        </w:rPr>
      </w:pPr>
    </w:p>
    <w:p w:rsidR="007A754C" w:rsidRPr="00EB2F9D" w:rsidRDefault="009C2342" w:rsidP="000F0370">
      <w:pPr>
        <w:rPr>
          <w:b/>
        </w:rPr>
      </w:pPr>
      <w:r w:rsidRPr="00EB2F9D">
        <w:rPr>
          <w:b/>
        </w:rPr>
        <w:t>Förklarande processkarta</w:t>
      </w:r>
    </w:p>
    <w:p w:rsidR="009C2342" w:rsidRDefault="009C2342" w:rsidP="007A754C">
      <w:pPr>
        <w:rPr>
          <w:rFonts w:ascii="Bookman Old Style" w:hAnsi="Bookman Old Style"/>
          <w:b/>
        </w:rPr>
      </w:pPr>
      <w:r>
        <w:rPr>
          <w:noProof/>
        </w:rPr>
        <w:drawing>
          <wp:inline distT="0" distB="0" distL="0" distR="0" wp14:anchorId="5BCFC4EA" wp14:editId="4CC23D44">
            <wp:extent cx="5133975" cy="2390775"/>
            <wp:effectExtent l="0" t="19050" r="4762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A754C" w:rsidRPr="00EB2F9D" w:rsidRDefault="007A754C" w:rsidP="007A754C">
      <w:r w:rsidRPr="00EB2F9D">
        <w:t>Deltagarna har till största del remitterats från Försäkringskassan, men även från Arbetsförmedlingen, sjukvården, socialtjänsten och egna ansökni</w:t>
      </w:r>
      <w:r w:rsidR="009D5E2C">
        <w:t>ngar. Prioriterad grupp h</w:t>
      </w:r>
      <w:r w:rsidRPr="00EB2F9D">
        <w:t xml:space="preserve">ar varit de som uppbär aktivitetsersättning och är under 30 år. </w:t>
      </w:r>
    </w:p>
    <w:p w:rsidR="00204012" w:rsidRDefault="009D5E2C" w:rsidP="007A754C">
      <w:r>
        <w:t>D</w:t>
      </w:r>
      <w:r w:rsidR="00923665">
        <w:t xml:space="preserve">eltagarna </w:t>
      </w:r>
      <w:r w:rsidR="007A754C" w:rsidRPr="00EB2F9D">
        <w:t>har haft funktionsnedsättning i form av neuropsykiatriska diagnoser</w:t>
      </w:r>
      <w:r w:rsidR="00923665">
        <w:t xml:space="preserve"> (ADHD, ADD, autism)</w:t>
      </w:r>
      <w:r w:rsidR="007A754C" w:rsidRPr="00EB2F9D">
        <w:t>, psykisk ohälsa</w:t>
      </w:r>
      <w:r w:rsidR="00923665">
        <w:t xml:space="preserve"> (depression, tvång, social fobi, posttraumatiskt stressyndrom)</w:t>
      </w:r>
      <w:r w:rsidR="007A754C" w:rsidRPr="00EB2F9D">
        <w:t xml:space="preserve">, intellektuell </w:t>
      </w:r>
      <w:r w:rsidR="00923665">
        <w:t xml:space="preserve">funktionsnedsättning (lindrig utvecklingsstörning, Downs syndrom) </w:t>
      </w:r>
      <w:r w:rsidR="007A754C" w:rsidRPr="00EB2F9D">
        <w:t>eller fysisk funktionsnedsättning</w:t>
      </w:r>
      <w:r w:rsidR="00923665">
        <w:t xml:space="preserve"> (stroke)</w:t>
      </w:r>
      <w:r w:rsidR="007A754C" w:rsidRPr="00EB2F9D">
        <w:t>.</w:t>
      </w:r>
      <w:r w:rsidR="00923665">
        <w:t xml:space="preserve"> Flera av deltagarna har haft en kombination av funktionsnedsättningar. </w:t>
      </w:r>
      <w:r w:rsidR="007A754C" w:rsidRPr="00EB2F9D">
        <w:t xml:space="preserve"> Det har visat sig att de flesta av </w:t>
      </w:r>
      <w:r>
        <w:t>deltagarna</w:t>
      </w:r>
      <w:r w:rsidR="007A754C" w:rsidRPr="00EB2F9D">
        <w:t xml:space="preserve"> när de började i CaMp stod långt </w:t>
      </w:r>
      <w:r w:rsidR="004B770C" w:rsidRPr="00EB2F9D">
        <w:t>ifrån arbetsmarknaden, hade</w:t>
      </w:r>
      <w:r w:rsidR="007A754C" w:rsidRPr="00EB2F9D">
        <w:t xml:space="preserve"> varit sjukskrivna i många år eller aldrig arbetat tidigare. Många hade en bristande tilltro till sig själva och till myndigheter vilket gjort att det tagit lång tid att bygga upp ett förtroende samt att för deltagarna bygga upp en tilltro till sig själva. </w:t>
      </w:r>
      <w:r w:rsidR="00204012">
        <w:t xml:space="preserve">Vi har </w:t>
      </w:r>
      <w:r w:rsidR="00FA4E1F">
        <w:t xml:space="preserve">totalt tagit emot 41 deltagare; </w:t>
      </w:r>
      <w:r w:rsidR="00204012">
        <w:t>21 män och 20 kvinnor</w:t>
      </w:r>
      <w:r w:rsidR="00FA4E1F">
        <w:t>,</w:t>
      </w:r>
      <w:r w:rsidR="00204012">
        <w:t xml:space="preserve"> av 48 sökande.</w:t>
      </w:r>
    </w:p>
    <w:p w:rsidR="009C2342" w:rsidRDefault="009C2342" w:rsidP="007A754C">
      <w:pPr>
        <w:rPr>
          <w:rFonts w:ascii="Bookman Old Style" w:hAnsi="Bookman Old Style"/>
        </w:rPr>
      </w:pPr>
      <w:r>
        <w:rPr>
          <w:noProof/>
        </w:rPr>
        <w:drawing>
          <wp:inline distT="0" distB="0" distL="0" distR="0" wp14:anchorId="538DEA75" wp14:editId="066874AE">
            <wp:extent cx="6324600" cy="3362325"/>
            <wp:effectExtent l="0" t="19050" r="3810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B0F20" w:rsidRDefault="00CB0F20" w:rsidP="000E46FC"/>
    <w:p w:rsidR="00671D08" w:rsidRPr="00EB2F9D" w:rsidRDefault="000E46FC" w:rsidP="000E46FC">
      <w:r w:rsidRPr="00EB2F9D">
        <w:t>Inkomna remisser har dragits i CaMp:s arbetsgrupp för att klargöra om de tillhör målgruppen. Från början</w:t>
      </w:r>
      <w:r w:rsidR="005B26C7" w:rsidRPr="00EB2F9D">
        <w:t xml:space="preserve"> hade vi en generösare a</w:t>
      </w:r>
      <w:r w:rsidRPr="00EB2F9D">
        <w:t>ntagning men kom efterhand fram till att det behövs vissa kriterier för att klara av att delta i projektet. Därför beslutades att djupintervjuer skulle göras med tillt</w:t>
      </w:r>
      <w:r w:rsidR="005B26C7" w:rsidRPr="00EB2F9D">
        <w:t>änkta deltagare före beslut om a</w:t>
      </w:r>
      <w:r w:rsidRPr="00EB2F9D">
        <w:t xml:space="preserve">ntagning i projektet. Vi kom fram till att det krävs att man är drogfri sedan en tid tillbaka, att man inte har för stort vårdbehov samt att man </w:t>
      </w:r>
      <w:r w:rsidR="00FE5F50">
        <w:t>måste ha förmågan att komma</w:t>
      </w:r>
      <w:r w:rsidRPr="00EB2F9D">
        <w:t xml:space="preserve"> till </w:t>
      </w:r>
      <w:r w:rsidR="00DB78FE">
        <w:t>möten med sin CM</w:t>
      </w:r>
      <w:r w:rsidRPr="00EB2F9D">
        <w:t>. Detta har inneburit att vi fått en tydligare målgruppsbild och att vi tackat nej till några personer som sökt.</w:t>
      </w:r>
    </w:p>
    <w:p w:rsidR="000E46FC" w:rsidRDefault="00671D08" w:rsidP="000E46FC">
      <w:pPr>
        <w:rPr>
          <w:rFonts w:ascii="Bookman Old Style" w:hAnsi="Bookman Old Style"/>
        </w:rPr>
      </w:pPr>
      <w:r>
        <w:rPr>
          <w:noProof/>
        </w:rPr>
        <w:drawing>
          <wp:inline distT="0" distB="0" distL="0" distR="0" wp14:anchorId="2B85883C" wp14:editId="3CC81FDE">
            <wp:extent cx="6038850" cy="2630805"/>
            <wp:effectExtent l="0" t="19050" r="38100" b="361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0E46FC">
        <w:rPr>
          <w:rFonts w:ascii="Bookman Old Style" w:hAnsi="Bookman Old Style"/>
        </w:rPr>
        <w:br/>
      </w:r>
    </w:p>
    <w:p w:rsidR="00671D08" w:rsidRDefault="00671D08" w:rsidP="000E46FC">
      <w:pPr>
        <w:rPr>
          <w:rFonts w:ascii="Bookman Old Style" w:hAnsi="Bookman Old Style"/>
        </w:rPr>
      </w:pPr>
    </w:p>
    <w:p w:rsidR="00671D08" w:rsidRPr="00496719" w:rsidRDefault="00671D08" w:rsidP="000E46FC">
      <w:pPr>
        <w:rPr>
          <w:rFonts w:ascii="Bookman Old Style" w:hAnsi="Bookman Old Style"/>
        </w:rPr>
      </w:pPr>
      <w:r>
        <w:rPr>
          <w:noProof/>
        </w:rPr>
        <w:drawing>
          <wp:inline distT="0" distB="0" distL="0" distR="0" wp14:anchorId="20DE210E" wp14:editId="04A6DFF8">
            <wp:extent cx="5760720" cy="2475172"/>
            <wp:effectExtent l="0" t="19050" r="30480" b="400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671D08" w:rsidRDefault="00671D08" w:rsidP="000F0370">
      <w:pPr>
        <w:rPr>
          <w:rFonts w:ascii="Bookman Old Style" w:hAnsi="Bookman Old Style"/>
          <w:b/>
        </w:rPr>
      </w:pPr>
    </w:p>
    <w:p w:rsidR="00671D08" w:rsidRPr="00EB2F9D" w:rsidRDefault="00671D08" w:rsidP="00671D08">
      <w:r w:rsidRPr="00EB2F9D">
        <w:t xml:space="preserve">Vi har utarbetat standardformulär kring kartläggning och målformulering för att eftersträva en så likartat arbetssätt som möjligt. Vi har också </w:t>
      </w:r>
      <w:r w:rsidR="00414F34" w:rsidRPr="00EB2F9D">
        <w:t>sökt efter och själva utarbetat</w:t>
      </w:r>
      <w:r w:rsidRPr="00EB2F9D">
        <w:t xml:space="preserve"> arbetsmaterial för genomförande, vilket vi</w:t>
      </w:r>
      <w:r w:rsidR="00204012">
        <w:t xml:space="preserve"> samlat i en digital metodbank som använts under projekttiden.</w:t>
      </w:r>
    </w:p>
    <w:p w:rsidR="00671D08" w:rsidRDefault="00D971A2" w:rsidP="000F0370">
      <w:pPr>
        <w:rPr>
          <w:rFonts w:ascii="Bookman Old Style" w:hAnsi="Bookman Old Style"/>
          <w:b/>
        </w:rPr>
      </w:pPr>
      <w:r>
        <w:rPr>
          <w:noProof/>
        </w:rPr>
        <w:drawing>
          <wp:inline distT="0" distB="0" distL="0" distR="0" wp14:anchorId="2508DD98" wp14:editId="6029D2AE">
            <wp:extent cx="5760720" cy="2849245"/>
            <wp:effectExtent l="0" t="19050" r="30480" b="4635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71D08" w:rsidRDefault="00671D08" w:rsidP="000F0370">
      <w:pPr>
        <w:rPr>
          <w:rFonts w:ascii="Bookman Old Style" w:hAnsi="Bookman Old Style"/>
          <w:b/>
        </w:rPr>
      </w:pPr>
    </w:p>
    <w:p w:rsidR="00671D08" w:rsidRPr="00F614AC" w:rsidRDefault="00223B0D" w:rsidP="00671D08">
      <w:pPr>
        <w:rPr>
          <w:color w:val="FF0000"/>
        </w:rPr>
      </w:pPr>
      <w:r>
        <w:t>Case M</w:t>
      </w:r>
      <w:r w:rsidR="00671D08" w:rsidRPr="00EB2F9D">
        <w:t>anagers</w:t>
      </w:r>
      <w:r w:rsidR="007017C9" w:rsidRPr="00EB2F9D">
        <w:t xml:space="preserve"> (CM)</w:t>
      </w:r>
      <w:r w:rsidR="00671D08" w:rsidRPr="00EB2F9D">
        <w:t xml:space="preserve"> i CaMp har arbetat med stödsamtal kring strategier för att hantera vardagen, kring oro, stress och ångest. </w:t>
      </w:r>
      <w:r w:rsidR="00671D08" w:rsidRPr="00FE5F50">
        <w:t>Vi har samverkat med de insatser som funnits kri</w:t>
      </w:r>
      <w:r w:rsidR="00FE5F50" w:rsidRPr="00FE5F50">
        <w:t>ng deltagaren för att alla sträva mo</w:t>
      </w:r>
      <w:r w:rsidR="00671D08" w:rsidRPr="00FE5F50">
        <w:t xml:space="preserve">t samma </w:t>
      </w:r>
      <w:r w:rsidR="00FE5F50" w:rsidRPr="00FE5F50">
        <w:t>huvud</w:t>
      </w:r>
      <w:r w:rsidR="00671D08" w:rsidRPr="00FE5F50">
        <w:t>mål</w:t>
      </w:r>
      <w:r w:rsidR="00671D08" w:rsidRPr="00EB2F9D">
        <w:t xml:space="preserve"> och vi har bistått deltagarna med att få de insatser i form av vård, stöd och behandling som de har behövt. </w:t>
      </w:r>
    </w:p>
    <w:p w:rsidR="00FE5F50" w:rsidRDefault="009D5E2C" w:rsidP="00671D08">
      <w:r>
        <w:t>Några deltagare</w:t>
      </w:r>
      <w:r w:rsidR="00671D08" w:rsidRPr="00EB2F9D">
        <w:t xml:space="preserve"> har också via T</w:t>
      </w:r>
      <w:r w:rsidR="00A9209C">
        <w:t>eknoteket eller arbetsterapeut</w:t>
      </w:r>
      <w:r w:rsidR="00671D08" w:rsidRPr="00EB2F9D">
        <w:t xml:space="preserve"> fått hjälpmedel kring tid, struktur och planering. Genom kartläggning, studie- och yrkesvägledning samt studiebesök</w:t>
      </w:r>
      <w:r w:rsidR="00FE5F50">
        <w:t xml:space="preserve"> tillsammans med CM</w:t>
      </w:r>
      <w:r w:rsidR="00367A6D">
        <w:rPr>
          <w:color w:val="FF0000"/>
        </w:rPr>
        <w:t xml:space="preserve"> </w:t>
      </w:r>
      <w:r w:rsidR="00367A6D" w:rsidRPr="00DB78FE">
        <w:rPr>
          <w:color w:val="000000" w:themeColor="text1"/>
        </w:rPr>
        <w:t>på t.ex skolor och arbetsplatser</w:t>
      </w:r>
      <w:r>
        <w:rPr>
          <w:color w:val="000000" w:themeColor="text1"/>
        </w:rPr>
        <w:t xml:space="preserve"> har det</w:t>
      </w:r>
      <w:r w:rsidR="00671D08" w:rsidRPr="00DB78FE">
        <w:rPr>
          <w:color w:val="000000" w:themeColor="text1"/>
        </w:rPr>
        <w:t xml:space="preserve"> </w:t>
      </w:r>
      <w:r>
        <w:rPr>
          <w:color w:val="000000" w:themeColor="text1"/>
        </w:rPr>
        <w:t>framkommit</w:t>
      </w:r>
      <w:r w:rsidR="00671D08" w:rsidRPr="00DB78FE">
        <w:rPr>
          <w:color w:val="000000" w:themeColor="text1"/>
        </w:rPr>
        <w:t xml:space="preserve"> vad </w:t>
      </w:r>
      <w:r w:rsidR="00A9209C">
        <w:t>deltagaren vill och passar för.</w:t>
      </w:r>
    </w:p>
    <w:p w:rsidR="00671D08" w:rsidRPr="00367A6D" w:rsidRDefault="00414F34" w:rsidP="00671D08">
      <w:pPr>
        <w:rPr>
          <w:color w:val="FF0000"/>
        </w:rPr>
      </w:pPr>
      <w:r w:rsidRPr="00720665">
        <w:t>Flera deltagare har</w:t>
      </w:r>
      <w:r w:rsidR="007017C9" w:rsidRPr="00720665">
        <w:t xml:space="preserve"> fått praktikplatser där CM</w:t>
      </w:r>
      <w:r w:rsidR="00671D08" w:rsidRPr="00720665">
        <w:t xml:space="preserve"> noggrant förberett deltagare och arbetsgivare på de förutsättningar som deltagaren haft samt gjort regelbundna uppföljningar med deltagare </w:t>
      </w:r>
      <w:r w:rsidR="006E6CD0" w:rsidRPr="00720665">
        <w:t>och handledare</w:t>
      </w:r>
      <w:r w:rsidR="00671D08" w:rsidRPr="00720665">
        <w:t xml:space="preserve">. </w:t>
      </w:r>
      <w:r w:rsidR="00DF6F3D">
        <w:t>P</w:t>
      </w:r>
      <w:r w:rsidR="00DF6F3D" w:rsidRPr="00720665">
        <w:t xml:space="preserve">raktikplatserna </w:t>
      </w:r>
      <w:r w:rsidR="00DF6F3D">
        <w:t xml:space="preserve">har ordnats </w:t>
      </w:r>
      <w:r w:rsidR="0037509A">
        <w:t>av C</w:t>
      </w:r>
      <w:r w:rsidR="00786576">
        <w:t>M</w:t>
      </w:r>
      <w:r w:rsidR="0037509A">
        <w:t xml:space="preserve"> eller Praktik Malmö</w:t>
      </w:r>
      <w:r w:rsidR="00DF6F3D">
        <w:t>.</w:t>
      </w:r>
      <w:r w:rsidR="00671D08" w:rsidRPr="00EB2F9D">
        <w:t xml:space="preserve"> </w:t>
      </w:r>
    </w:p>
    <w:p w:rsidR="00CA29E5" w:rsidRPr="00EB2F9D" w:rsidRDefault="00671D08" w:rsidP="00CA29E5">
      <w:r w:rsidRPr="00EB2F9D">
        <w:t xml:space="preserve">De aktiviteter och stödinsatser som deltagarna i största utsträckning tagit del av </w:t>
      </w:r>
      <w:r w:rsidR="0036400D" w:rsidRPr="00EB2F9D">
        <w:t>via CaMp är stödsamtal med sin C</w:t>
      </w:r>
      <w:r w:rsidR="00223B0D">
        <w:t>ase M</w:t>
      </w:r>
      <w:r w:rsidRPr="00EB2F9D">
        <w:t>anager, möten med sjukvård och myndi</w:t>
      </w:r>
      <w:r w:rsidR="0036400D" w:rsidRPr="00EB2F9D">
        <w:t>gheter tillsammans med sin C</w:t>
      </w:r>
      <w:r w:rsidR="00223B0D">
        <w:t>ase M</w:t>
      </w:r>
      <w:r w:rsidRPr="00EB2F9D">
        <w:t>anager, andra sjukvårdskontakter, samverkansmöten, studiebesök</w:t>
      </w:r>
      <w:r w:rsidR="0036400D" w:rsidRPr="00EB2F9D">
        <w:t xml:space="preserve"> och praktik. </w:t>
      </w:r>
      <w:r w:rsidR="00CA29E5" w:rsidRPr="00EB2F9D">
        <w:t xml:space="preserve">(Se nedan Aktiviteter och stödinsatser som deltagaren tagit del av via CaMp. </w:t>
      </w:r>
      <w:r w:rsidR="00CA29E5" w:rsidRPr="00EB2F9D">
        <w:rPr>
          <w:rFonts w:eastAsia="Times New Roman" w:cs="Times New Roman"/>
          <w:szCs w:val="24"/>
          <w:lang w:eastAsia="sv-SE"/>
        </w:rPr>
        <w:t>Siffrorna visar vilka aktiviteter deltagarna genomfört men inte hur många gånger).</w:t>
      </w:r>
    </w:p>
    <w:p w:rsidR="00380100" w:rsidRPr="00EB2F9D" w:rsidRDefault="008A6036" w:rsidP="00380100">
      <w:r>
        <w:t>21 deltagare har haft praktikplatser</w:t>
      </w:r>
      <w:r w:rsidR="00F147BC">
        <w:t>,</w:t>
      </w:r>
      <w:r>
        <w:t xml:space="preserve"> allt ifrån cirka tre veckor till sex månader. De har haft praktikplatser inom till exempel. handel och service, café, kriminalvård och lager. Två personer har fått anställning efter praktikperioden, inom områdena handel och lager. Den ena personen </w:t>
      </w:r>
      <w:r w:rsidR="00F32AFE">
        <w:t xml:space="preserve">slutade sin anställning efter fem månader på grund av svårigheter i livssituationen. </w:t>
      </w:r>
    </w:p>
    <w:p w:rsidR="00671D08" w:rsidRPr="00EB2F9D" w:rsidRDefault="00671D08" w:rsidP="00671D08"/>
    <w:p w:rsidR="00565E71" w:rsidRPr="00EB2F9D" w:rsidRDefault="00565E71" w:rsidP="00671D08"/>
    <w:p w:rsidR="008C5794" w:rsidRPr="00EB2F9D" w:rsidRDefault="008C5794" w:rsidP="00671D08"/>
    <w:tbl>
      <w:tblPr>
        <w:tblpPr w:leftFromText="141" w:rightFromText="141" w:vertAnchor="page" w:horzAnchor="margin" w:tblpY="1426"/>
        <w:tblW w:w="9493" w:type="dxa"/>
        <w:tblCellMar>
          <w:left w:w="70" w:type="dxa"/>
          <w:right w:w="70" w:type="dxa"/>
        </w:tblCellMar>
        <w:tblLook w:val="04A0" w:firstRow="1" w:lastRow="0" w:firstColumn="1" w:lastColumn="0" w:noHBand="0" w:noVBand="1"/>
      </w:tblPr>
      <w:tblGrid>
        <w:gridCol w:w="2319"/>
        <w:gridCol w:w="815"/>
        <w:gridCol w:w="1170"/>
        <w:gridCol w:w="1023"/>
        <w:gridCol w:w="1023"/>
        <w:gridCol w:w="877"/>
        <w:gridCol w:w="731"/>
        <w:gridCol w:w="593"/>
        <w:gridCol w:w="942"/>
      </w:tblGrid>
      <w:tr w:rsidR="003118A7" w:rsidRPr="006B5AAF" w:rsidTr="00D81C0C">
        <w:trPr>
          <w:trHeight w:val="743"/>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8A7" w:rsidRPr="006B5AAF" w:rsidRDefault="003118A7" w:rsidP="00E65F72">
            <w:pPr>
              <w:spacing w:after="0" w:line="240" w:lineRule="auto"/>
              <w:jc w:val="center"/>
              <w:rPr>
                <w:rFonts w:ascii="Bookman Old Style" w:eastAsia="Times New Roman" w:hAnsi="Bookman Old Style" w:cs="Calibri"/>
                <w:b/>
                <w:bCs/>
                <w:color w:val="000000"/>
                <w:sz w:val="20"/>
                <w:szCs w:val="20"/>
                <w:u w:val="single"/>
                <w:lang w:eastAsia="sv-SE"/>
              </w:rPr>
            </w:pPr>
            <w:r w:rsidRPr="006B5AAF">
              <w:rPr>
                <w:rFonts w:ascii="Bookman Old Style" w:eastAsia="Times New Roman" w:hAnsi="Bookman Old Style" w:cs="Calibri"/>
                <w:b/>
                <w:bCs/>
                <w:color w:val="000000"/>
                <w:sz w:val="20"/>
                <w:szCs w:val="20"/>
                <w:u w:val="single"/>
                <w:lang w:eastAsia="sv-SE"/>
              </w:rPr>
              <w:t>Aktiviteter och stödinsatser som deltagaren tagit del av via CaMp:</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b/>
                <w:bCs/>
                <w:color w:val="000000"/>
                <w:sz w:val="20"/>
                <w:szCs w:val="20"/>
                <w:u w:val="single"/>
                <w:lang w:eastAsia="sv-SE"/>
              </w:rPr>
            </w:pPr>
            <w:r w:rsidRPr="006B5AAF">
              <w:rPr>
                <w:rFonts w:ascii="Bookman Old Style" w:eastAsia="Times New Roman" w:hAnsi="Bookman Old Style" w:cs="Calibri"/>
                <w:b/>
                <w:bCs/>
                <w:color w:val="000000"/>
                <w:sz w:val="20"/>
                <w:szCs w:val="20"/>
                <w:u w:val="single"/>
                <w:lang w:eastAsia="sv-SE"/>
              </w:rPr>
              <w:t>Antal:</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u w:val="single"/>
                <w:lang w:eastAsia="sv-SE"/>
              </w:rPr>
            </w:pPr>
            <w:r w:rsidRPr="006B5AAF">
              <w:rPr>
                <w:rFonts w:ascii="Bookman Old Style" w:eastAsia="Times New Roman" w:hAnsi="Bookman Old Style" w:cs="Calibri"/>
                <w:color w:val="000000"/>
                <w:sz w:val="20"/>
                <w:szCs w:val="20"/>
                <w:u w:val="single"/>
                <w:lang w:eastAsia="sv-SE"/>
              </w:rPr>
              <w:t>20-29 år</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u w:val="single"/>
                <w:lang w:eastAsia="sv-SE"/>
              </w:rPr>
            </w:pPr>
            <w:r w:rsidRPr="006B5AAF">
              <w:rPr>
                <w:rFonts w:ascii="Bookman Old Style" w:eastAsia="Times New Roman" w:hAnsi="Bookman Old Style" w:cs="Calibri"/>
                <w:color w:val="000000"/>
                <w:sz w:val="20"/>
                <w:szCs w:val="20"/>
                <w:u w:val="single"/>
                <w:lang w:eastAsia="sv-SE"/>
              </w:rPr>
              <w:t>30-39 år</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u w:val="single"/>
                <w:lang w:eastAsia="sv-SE"/>
              </w:rPr>
            </w:pPr>
            <w:r w:rsidRPr="006B5AAF">
              <w:rPr>
                <w:rFonts w:ascii="Bookman Old Style" w:eastAsia="Times New Roman" w:hAnsi="Bookman Old Style" w:cs="Calibri"/>
                <w:color w:val="000000"/>
                <w:sz w:val="20"/>
                <w:szCs w:val="20"/>
                <w:u w:val="single"/>
                <w:lang w:eastAsia="sv-SE"/>
              </w:rPr>
              <w:t>40-49 år</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u w:val="single"/>
                <w:lang w:eastAsia="sv-SE"/>
              </w:rPr>
            </w:pPr>
            <w:r w:rsidRPr="006B5AAF">
              <w:rPr>
                <w:rFonts w:ascii="Bookman Old Style" w:eastAsia="Times New Roman" w:hAnsi="Bookman Old Style" w:cs="Calibri"/>
                <w:color w:val="000000"/>
                <w:sz w:val="20"/>
                <w:szCs w:val="20"/>
                <w:u w:val="single"/>
                <w:lang w:eastAsia="sv-SE"/>
              </w:rPr>
              <w:t>50-59 år</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u w:val="single"/>
                <w:lang w:eastAsia="sv-SE"/>
              </w:rPr>
            </w:pPr>
            <w:r w:rsidRPr="006B5AAF">
              <w:rPr>
                <w:rFonts w:ascii="Bookman Old Style" w:eastAsia="Times New Roman" w:hAnsi="Bookman Old Style" w:cs="Calibri"/>
                <w:color w:val="000000"/>
                <w:sz w:val="20"/>
                <w:szCs w:val="20"/>
                <w:u w:val="single"/>
                <w:lang w:eastAsia="sv-SE"/>
              </w:rPr>
              <w:t>60+ år</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u w:val="single"/>
                <w:lang w:eastAsia="sv-SE"/>
              </w:rPr>
            </w:pPr>
            <w:r w:rsidRPr="006B5AAF">
              <w:rPr>
                <w:rFonts w:ascii="Bookman Old Style" w:eastAsia="Times New Roman" w:hAnsi="Bookman Old Style" w:cs="Calibri"/>
                <w:color w:val="000000"/>
                <w:sz w:val="20"/>
                <w:szCs w:val="20"/>
                <w:u w:val="single"/>
                <w:lang w:eastAsia="sv-SE"/>
              </w:rPr>
              <w:t>Man</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u w:val="single"/>
                <w:lang w:eastAsia="sv-SE"/>
              </w:rPr>
            </w:pPr>
            <w:r w:rsidRPr="006B5AAF">
              <w:rPr>
                <w:rFonts w:ascii="Bookman Old Style" w:eastAsia="Times New Roman" w:hAnsi="Bookman Old Style" w:cs="Calibri"/>
                <w:color w:val="000000"/>
                <w:sz w:val="20"/>
                <w:szCs w:val="20"/>
                <w:u w:val="single"/>
                <w:lang w:eastAsia="sv-SE"/>
              </w:rPr>
              <w:t>Kvinna</w:t>
            </w:r>
          </w:p>
        </w:tc>
      </w:tr>
      <w:tr w:rsidR="003118A7" w:rsidRPr="006B5AAF" w:rsidTr="00D81C0C">
        <w:trPr>
          <w:trHeight w:val="66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Stödsamtal (Kartläggning, mål, strategier, motivation, insikt).</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41</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31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21</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20</w:t>
            </w:r>
          </w:p>
        </w:tc>
      </w:tr>
      <w:tr w:rsidR="003118A7" w:rsidRPr="006B5AAF" w:rsidTr="00D81C0C">
        <w:trPr>
          <w:trHeight w:val="991"/>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Möten med sjukvård och myndigheter tillsammans med CM</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32</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23</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15</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17</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Sjukvårdskontakter</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26</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19</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15</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11</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xml:space="preserve">Samverkansmöten och kontakter </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25</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16</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7</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12</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13</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Studiebesök</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24</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17</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13</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11</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Praktik</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21</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18</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9</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12</w:t>
            </w:r>
          </w:p>
        </w:tc>
      </w:tr>
      <w:tr w:rsidR="003118A7" w:rsidRPr="006B5AAF" w:rsidTr="00D81C0C">
        <w:trPr>
          <w:trHeight w:val="66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Studie- och yrkesvägledning enskilt</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16</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14</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7</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9</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Gruppvägledning</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14</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9</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Studier</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15</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F86A7A" w:rsidP="00E65F72">
            <w:pPr>
              <w:spacing w:after="0" w:line="240" w:lineRule="auto"/>
              <w:jc w:val="center"/>
              <w:rPr>
                <w:rFonts w:ascii="Bookman Old Style" w:eastAsia="Times New Roman" w:hAnsi="Bookman Old Style" w:cs="Calibri"/>
                <w:color w:val="000000"/>
                <w:sz w:val="20"/>
                <w:szCs w:val="20"/>
                <w:lang w:eastAsia="sv-SE"/>
              </w:rPr>
            </w:pPr>
            <w:r>
              <w:rPr>
                <w:rFonts w:ascii="Bookman Old Style" w:eastAsia="Times New Roman" w:hAnsi="Bookman Old Style" w:cs="Calibri"/>
                <w:color w:val="000000"/>
                <w:sz w:val="20"/>
                <w:szCs w:val="20"/>
                <w:lang w:eastAsia="sv-SE"/>
              </w:rPr>
              <w:t>10</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r>
      <w:tr w:rsidR="003118A7" w:rsidRPr="006B5AAF" w:rsidTr="00D81C0C">
        <w:trPr>
          <w:trHeight w:val="66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Workshops (Samhällsorientering, hjälpmedel).</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11</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9</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Fördjupat samarbete AF/FK</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11</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7</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Boende</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10</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r>
      <w:tr w:rsidR="003118A7" w:rsidRPr="006B5AAF" w:rsidTr="00D81C0C">
        <w:trPr>
          <w:trHeight w:val="66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Stöd till hjälpmedel (via arbetsterapeut och teknotek.)</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10</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r>
      <w:tr w:rsidR="003118A7" w:rsidRPr="006B5AAF" w:rsidTr="00D81C0C">
        <w:trPr>
          <w:trHeight w:val="1322"/>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Hjälp kring ekonomi (tid hos budgetrådgivning och skuldsanering, planering och struktur.)</w:t>
            </w:r>
          </w:p>
        </w:tc>
        <w:tc>
          <w:tcPr>
            <w:tcW w:w="815" w:type="dxa"/>
            <w:tcBorders>
              <w:top w:val="nil"/>
              <w:left w:val="nil"/>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Fritidsaktiviteter</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8</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Aktivitetscenter</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Fått boendestöd</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5</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Fått kontaktperson</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Aktiv Kraft</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Specialpedagogisk kartläggning</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Fått god man, förvaltare</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4</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Daglig verksamhet</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3</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Arbete</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E65F72">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Fått personligt ombud</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1</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 </w:t>
            </w: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E65F72">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r>
      <w:tr w:rsidR="003118A7" w:rsidRPr="006B5AAF" w:rsidTr="00D81C0C">
        <w:trPr>
          <w:trHeight w:val="330"/>
        </w:trPr>
        <w:tc>
          <w:tcPr>
            <w:tcW w:w="2319" w:type="dxa"/>
            <w:tcBorders>
              <w:top w:val="nil"/>
              <w:left w:val="single" w:sz="4" w:space="0" w:color="auto"/>
              <w:bottom w:val="single" w:sz="4" w:space="0" w:color="auto"/>
              <w:right w:val="single" w:sz="4" w:space="0" w:color="auto"/>
            </w:tcBorders>
            <w:shd w:val="clear" w:color="auto" w:fill="auto"/>
            <w:vAlign w:val="bottom"/>
            <w:hideMark/>
          </w:tcPr>
          <w:p w:rsidR="003118A7" w:rsidRPr="006B5AAF" w:rsidRDefault="003118A7" w:rsidP="00D81C0C">
            <w:pPr>
              <w:spacing w:after="0" w:line="240" w:lineRule="auto"/>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Hand</w:t>
            </w:r>
            <w:r>
              <w:rPr>
                <w:rFonts w:ascii="Bookman Old Style" w:eastAsia="Times New Roman" w:hAnsi="Bookman Old Style" w:cs="Calibri"/>
                <w:color w:val="000000"/>
                <w:sz w:val="20"/>
                <w:szCs w:val="20"/>
                <w:lang w:eastAsia="sv-SE"/>
              </w:rPr>
              <w:t>k</w:t>
            </w:r>
            <w:r w:rsidRPr="006B5AAF">
              <w:rPr>
                <w:rFonts w:ascii="Bookman Old Style" w:eastAsia="Times New Roman" w:hAnsi="Bookman Old Style" w:cs="Calibri"/>
                <w:color w:val="000000"/>
                <w:sz w:val="20"/>
                <w:szCs w:val="20"/>
                <w:lang w:eastAsia="sv-SE"/>
              </w:rPr>
              <w:t>raft</w:t>
            </w:r>
          </w:p>
        </w:tc>
        <w:tc>
          <w:tcPr>
            <w:tcW w:w="815"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170"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p>
        </w:tc>
        <w:tc>
          <w:tcPr>
            <w:tcW w:w="102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p>
        </w:tc>
        <w:tc>
          <w:tcPr>
            <w:tcW w:w="877"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p>
        </w:tc>
        <w:tc>
          <w:tcPr>
            <w:tcW w:w="731"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p>
        </w:tc>
        <w:tc>
          <w:tcPr>
            <w:tcW w:w="593"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p>
        </w:tc>
        <w:tc>
          <w:tcPr>
            <w:tcW w:w="942" w:type="dxa"/>
            <w:tcBorders>
              <w:top w:val="nil"/>
              <w:left w:val="nil"/>
              <w:bottom w:val="single" w:sz="4" w:space="0" w:color="auto"/>
              <w:right w:val="single" w:sz="4" w:space="0" w:color="auto"/>
            </w:tcBorders>
            <w:shd w:val="clear" w:color="auto" w:fill="auto"/>
            <w:noWrap/>
            <w:vAlign w:val="bottom"/>
            <w:hideMark/>
          </w:tcPr>
          <w:p w:rsidR="003118A7" w:rsidRPr="006B5AAF" w:rsidRDefault="003118A7" w:rsidP="00D81C0C">
            <w:pPr>
              <w:spacing w:after="0" w:line="240" w:lineRule="auto"/>
              <w:jc w:val="center"/>
              <w:rPr>
                <w:rFonts w:ascii="Bookman Old Style" w:eastAsia="Times New Roman" w:hAnsi="Bookman Old Style" w:cs="Calibri"/>
                <w:color w:val="000000"/>
                <w:sz w:val="20"/>
                <w:szCs w:val="20"/>
                <w:lang w:eastAsia="sv-SE"/>
              </w:rPr>
            </w:pPr>
            <w:r w:rsidRPr="006B5AAF">
              <w:rPr>
                <w:rFonts w:ascii="Bookman Old Style" w:eastAsia="Times New Roman" w:hAnsi="Bookman Old Style" w:cs="Calibri"/>
                <w:color w:val="000000"/>
                <w:sz w:val="20"/>
                <w:szCs w:val="20"/>
                <w:lang w:eastAsia="sv-SE"/>
              </w:rPr>
              <w:t>2</w:t>
            </w:r>
          </w:p>
        </w:tc>
      </w:tr>
    </w:tbl>
    <w:tbl>
      <w:tblPr>
        <w:tblpPr w:leftFromText="141" w:rightFromText="141" w:vertAnchor="text" w:horzAnchor="page" w:tblpX="1257" w:tblpY="-1245"/>
        <w:tblW w:w="8976" w:type="dxa"/>
        <w:tblCellMar>
          <w:left w:w="70" w:type="dxa"/>
          <w:right w:w="70" w:type="dxa"/>
        </w:tblCellMar>
        <w:tblLook w:val="04A0" w:firstRow="1" w:lastRow="0" w:firstColumn="1" w:lastColumn="0" w:noHBand="0" w:noVBand="1"/>
      </w:tblPr>
      <w:tblGrid>
        <w:gridCol w:w="2545"/>
        <w:gridCol w:w="800"/>
        <w:gridCol w:w="822"/>
        <w:gridCol w:w="867"/>
        <w:gridCol w:w="831"/>
        <w:gridCol w:w="802"/>
        <w:gridCol w:w="655"/>
        <w:gridCol w:w="825"/>
        <w:gridCol w:w="829"/>
      </w:tblGrid>
      <w:tr w:rsidR="004A6177" w:rsidRPr="004A6177" w:rsidTr="00692ED1">
        <w:trPr>
          <w:trHeight w:val="655"/>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b/>
                <w:bCs/>
                <w:color w:val="000000"/>
                <w:sz w:val="20"/>
                <w:szCs w:val="20"/>
                <w:u w:val="single"/>
                <w:lang w:eastAsia="sv-SE"/>
              </w:rPr>
            </w:pPr>
            <w:r w:rsidRPr="004A6177">
              <w:rPr>
                <w:rFonts w:ascii="Bookman Old Style" w:eastAsia="Times New Roman" w:hAnsi="Bookman Old Style" w:cs="Calibri"/>
                <w:b/>
                <w:bCs/>
                <w:color w:val="000000"/>
                <w:sz w:val="20"/>
                <w:szCs w:val="20"/>
                <w:u w:val="single"/>
                <w:lang w:eastAsia="sv-SE"/>
              </w:rPr>
              <w:t>Kontakter &amp; Samarbetspartners</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bCs/>
                <w:color w:val="000000"/>
                <w:sz w:val="20"/>
                <w:szCs w:val="20"/>
                <w:u w:val="single"/>
                <w:lang w:eastAsia="sv-SE"/>
              </w:rPr>
            </w:pPr>
            <w:r w:rsidRPr="004A6177">
              <w:rPr>
                <w:rFonts w:ascii="Bookman Old Style" w:eastAsia="Times New Roman" w:hAnsi="Bookman Old Style" w:cs="Calibri"/>
                <w:bCs/>
                <w:color w:val="000000"/>
                <w:sz w:val="20"/>
                <w:szCs w:val="20"/>
                <w:u w:val="single"/>
                <w:lang w:eastAsia="sv-SE"/>
              </w:rPr>
              <w:t>Antal:</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u w:val="single"/>
                <w:lang w:eastAsia="sv-SE"/>
              </w:rPr>
            </w:pPr>
            <w:r w:rsidRPr="004A6177">
              <w:rPr>
                <w:rFonts w:ascii="Bookman Old Style" w:eastAsia="Times New Roman" w:hAnsi="Bookman Old Style" w:cs="Calibri"/>
                <w:color w:val="000000"/>
                <w:sz w:val="20"/>
                <w:szCs w:val="20"/>
                <w:u w:val="single"/>
                <w:lang w:eastAsia="sv-SE"/>
              </w:rPr>
              <w:t>20-29 år</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u w:val="single"/>
                <w:lang w:eastAsia="sv-SE"/>
              </w:rPr>
            </w:pPr>
            <w:r w:rsidRPr="004A6177">
              <w:rPr>
                <w:rFonts w:ascii="Bookman Old Style" w:eastAsia="Times New Roman" w:hAnsi="Bookman Old Style" w:cs="Calibri"/>
                <w:color w:val="000000"/>
                <w:sz w:val="20"/>
                <w:szCs w:val="20"/>
                <w:u w:val="single"/>
                <w:lang w:eastAsia="sv-SE"/>
              </w:rPr>
              <w:t>30-39 år</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u w:val="single"/>
                <w:lang w:eastAsia="sv-SE"/>
              </w:rPr>
            </w:pPr>
            <w:r w:rsidRPr="004A6177">
              <w:rPr>
                <w:rFonts w:ascii="Bookman Old Style" w:eastAsia="Times New Roman" w:hAnsi="Bookman Old Style" w:cs="Calibri"/>
                <w:color w:val="000000"/>
                <w:sz w:val="20"/>
                <w:szCs w:val="20"/>
                <w:u w:val="single"/>
                <w:lang w:eastAsia="sv-SE"/>
              </w:rPr>
              <w:t>40-49 år</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u w:val="single"/>
                <w:lang w:eastAsia="sv-SE"/>
              </w:rPr>
            </w:pPr>
            <w:r w:rsidRPr="004A6177">
              <w:rPr>
                <w:rFonts w:ascii="Bookman Old Style" w:eastAsia="Times New Roman" w:hAnsi="Bookman Old Style" w:cs="Calibri"/>
                <w:color w:val="000000"/>
                <w:sz w:val="20"/>
                <w:szCs w:val="20"/>
                <w:u w:val="single"/>
                <w:lang w:eastAsia="sv-SE"/>
              </w:rPr>
              <w:t>50-59 år</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u w:val="single"/>
                <w:lang w:eastAsia="sv-SE"/>
              </w:rPr>
            </w:pPr>
            <w:r w:rsidRPr="004A6177">
              <w:rPr>
                <w:rFonts w:ascii="Bookman Old Style" w:eastAsia="Times New Roman" w:hAnsi="Bookman Old Style" w:cs="Calibri"/>
                <w:color w:val="000000"/>
                <w:sz w:val="20"/>
                <w:szCs w:val="20"/>
                <w:u w:val="single"/>
                <w:lang w:eastAsia="sv-SE"/>
              </w:rPr>
              <w:t>60+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u w:val="single"/>
                <w:lang w:eastAsia="sv-SE"/>
              </w:rPr>
            </w:pPr>
            <w:r w:rsidRPr="004A6177">
              <w:rPr>
                <w:rFonts w:ascii="Bookman Old Style" w:eastAsia="Times New Roman" w:hAnsi="Bookman Old Style" w:cs="Calibri"/>
                <w:color w:val="000000"/>
                <w:sz w:val="20"/>
                <w:szCs w:val="20"/>
                <w:u w:val="single"/>
                <w:lang w:eastAsia="sv-SE"/>
              </w:rPr>
              <w:t>Man</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u w:val="single"/>
                <w:lang w:eastAsia="sv-SE"/>
              </w:rPr>
            </w:pPr>
            <w:r w:rsidRPr="004A6177">
              <w:rPr>
                <w:rFonts w:ascii="Bookman Old Style" w:eastAsia="Times New Roman" w:hAnsi="Bookman Old Style" w:cs="Calibri"/>
                <w:color w:val="000000"/>
                <w:sz w:val="20"/>
                <w:szCs w:val="20"/>
                <w:u w:val="single"/>
                <w:lang w:eastAsia="sv-SE"/>
              </w:rPr>
              <w:t>Kvinna</w:t>
            </w:r>
          </w:p>
        </w:tc>
      </w:tr>
      <w:tr w:rsidR="004A6177" w:rsidRPr="004A6177" w:rsidTr="00692ED1">
        <w:trPr>
          <w:trHeight w:val="373"/>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Försäkringskassan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32</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25</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6</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16</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16</w:t>
            </w:r>
          </w:p>
        </w:tc>
      </w:tr>
      <w:tr w:rsidR="004A6177" w:rsidRPr="004A6177" w:rsidTr="00692ED1">
        <w:trPr>
          <w:trHeight w:val="325"/>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Skolor</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16</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10</w:t>
            </w:r>
          </w:p>
        </w:tc>
      </w:tr>
      <w:tr w:rsidR="004A6177" w:rsidRPr="004A6177" w:rsidTr="00692ED1">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Allmän psykiatrin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20</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16</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9</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r>
      <w:tr w:rsidR="004A6177" w:rsidRPr="004A6177" w:rsidTr="00692ED1">
        <w:trPr>
          <w:trHeight w:val="32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Arbetsförmedlingen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8</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7</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r>
      <w:tr w:rsidR="004A6177" w:rsidRPr="004A6177" w:rsidTr="00692ED1">
        <w:trPr>
          <w:trHeight w:val="312"/>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Studiebesök</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18</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13</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r>
      <w:tr w:rsidR="004A6177" w:rsidRPr="004A6177" w:rsidTr="00692ED1">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Praktikplatser</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27</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20</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16</w:t>
            </w:r>
          </w:p>
        </w:tc>
      </w:tr>
      <w:tr w:rsidR="004A6177" w:rsidRPr="004A6177" w:rsidTr="00692ED1">
        <w:trPr>
          <w:trHeight w:val="320"/>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Anhöriga</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17</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14</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10</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7</w:t>
            </w:r>
          </w:p>
        </w:tc>
      </w:tr>
      <w:tr w:rsidR="004A6177" w:rsidRPr="004A6177" w:rsidTr="00692ED1">
        <w:trPr>
          <w:trHeight w:val="310"/>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Sjukvården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16</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6</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10</w:t>
            </w:r>
          </w:p>
        </w:tc>
      </w:tr>
      <w:tr w:rsidR="004A6177" w:rsidRPr="004A6177" w:rsidTr="00692ED1">
        <w:trPr>
          <w:trHeight w:val="479"/>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Fritidsorganisationer</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15</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10</w:t>
            </w:r>
          </w:p>
        </w:tc>
      </w:tr>
      <w:tr w:rsidR="004A6177" w:rsidRPr="004A6177" w:rsidTr="00692ED1">
        <w:trPr>
          <w:trHeight w:val="468"/>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Socialtjänsten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11</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6</w:t>
            </w:r>
          </w:p>
        </w:tc>
      </w:tr>
      <w:tr w:rsidR="004A6177" w:rsidRPr="004A6177" w:rsidTr="00692ED1">
        <w:trPr>
          <w:trHeight w:val="491"/>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Habiliteringen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10</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8</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7</w:t>
            </w:r>
          </w:p>
        </w:tc>
      </w:tr>
      <w:tr w:rsidR="004A6177" w:rsidRPr="004A6177" w:rsidTr="00692ED1">
        <w:trPr>
          <w:trHeight w:val="567"/>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Funktionsstöds förvaltningen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13</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10</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9</w:t>
            </w:r>
          </w:p>
        </w:tc>
      </w:tr>
      <w:tr w:rsidR="004A6177" w:rsidRPr="004A6177" w:rsidTr="00692ED1">
        <w:trPr>
          <w:trHeight w:val="539"/>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Daglig verksamhet</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r>
      <w:tr w:rsidR="004A6177" w:rsidRPr="004A6177" w:rsidTr="00692ED1">
        <w:trPr>
          <w:trHeight w:val="482"/>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Praktik Malmö</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6</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6</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r>
      <w:tr w:rsidR="004A6177" w:rsidRPr="004A6177" w:rsidTr="00692ED1">
        <w:trPr>
          <w:trHeight w:val="47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Boendestödjare</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r>
      <w:tr w:rsidR="004A6177" w:rsidRPr="004A6177" w:rsidTr="00692ED1">
        <w:trPr>
          <w:trHeight w:val="479"/>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God man/förvaltare</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r>
      <w:tr w:rsidR="004A6177" w:rsidRPr="004A6177" w:rsidTr="00692ED1">
        <w:trPr>
          <w:trHeight w:val="469"/>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Aktivitetscentrum</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r>
      <w:tr w:rsidR="004A6177" w:rsidRPr="004A6177" w:rsidTr="00692ED1">
        <w:trPr>
          <w:trHeight w:val="479"/>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Kontaktperson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r>
      <w:tr w:rsidR="004A6177" w:rsidRPr="004A6177" w:rsidTr="00692ED1">
        <w:trPr>
          <w:trHeight w:val="301"/>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Socialpsykiatriska teamet</w:t>
            </w:r>
          </w:p>
        </w:tc>
        <w:tc>
          <w:tcPr>
            <w:tcW w:w="800" w:type="dxa"/>
            <w:tcBorders>
              <w:top w:val="nil"/>
              <w:left w:val="nil"/>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6</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r>
      <w:tr w:rsidR="004A6177" w:rsidRPr="004A6177" w:rsidTr="00692ED1">
        <w:trPr>
          <w:trHeight w:val="433"/>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Överförmyndarnämnden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r>
      <w:tr w:rsidR="004A6177" w:rsidRPr="004A6177" w:rsidTr="00692ED1">
        <w:trPr>
          <w:trHeight w:val="479"/>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Fontänhuset i Malmö</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r>
      <w:tr w:rsidR="004A6177" w:rsidRPr="004A6177" w:rsidTr="00692ED1">
        <w:trPr>
          <w:trHeight w:val="318"/>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Furuboda</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7</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6</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r>
      <w:tr w:rsidR="004A6177" w:rsidRPr="004A6177" w:rsidTr="00692ED1">
        <w:trPr>
          <w:trHeight w:val="288"/>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Stödboende</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r>
      <w:tr w:rsidR="004A6177" w:rsidRPr="004A6177" w:rsidTr="00692ED1">
        <w:trPr>
          <w:trHeight w:val="32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Budget- och skuldrådgivningen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5</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r>
      <w:tr w:rsidR="004A6177" w:rsidRPr="004A6177" w:rsidTr="00692ED1">
        <w:trPr>
          <w:trHeight w:val="465"/>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Frivården</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r>
      <w:tr w:rsidR="004A6177" w:rsidRPr="004A6177" w:rsidTr="00692ED1">
        <w:trPr>
          <w:trHeight w:val="474"/>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Handkraft</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4</w:t>
            </w:r>
          </w:p>
        </w:tc>
      </w:tr>
      <w:tr w:rsidR="004A6177" w:rsidRPr="004A6177" w:rsidTr="00692ED1">
        <w:trPr>
          <w:trHeight w:val="352"/>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Tamu</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r>
      <w:tr w:rsidR="004A6177" w:rsidRPr="004A6177" w:rsidTr="00692ED1">
        <w:trPr>
          <w:trHeight w:val="485"/>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UngMalmö</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3</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r>
      <w:tr w:rsidR="004A6177" w:rsidRPr="004A6177" w:rsidTr="00692ED1">
        <w:trPr>
          <w:trHeight w:val="476"/>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Unga Vuxna</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r>
      <w:tr w:rsidR="004A6177" w:rsidRPr="004A6177" w:rsidTr="00692ED1">
        <w:trPr>
          <w:trHeight w:val="482"/>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Fenix</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r>
      <w:tr w:rsidR="004A6177" w:rsidRPr="004A6177" w:rsidTr="00692ED1">
        <w:trPr>
          <w:trHeight w:val="40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Personligt ombud</w:t>
            </w:r>
          </w:p>
        </w:tc>
        <w:tc>
          <w:tcPr>
            <w:tcW w:w="800"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c>
          <w:tcPr>
            <w:tcW w:w="82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67"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1</w:t>
            </w:r>
          </w:p>
        </w:tc>
        <w:tc>
          <w:tcPr>
            <w:tcW w:w="831"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02"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65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5"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 </w:t>
            </w:r>
          </w:p>
        </w:tc>
        <w:tc>
          <w:tcPr>
            <w:tcW w:w="829" w:type="dxa"/>
            <w:tcBorders>
              <w:top w:val="nil"/>
              <w:left w:val="nil"/>
              <w:bottom w:val="single" w:sz="4" w:space="0" w:color="auto"/>
              <w:right w:val="single" w:sz="4" w:space="0" w:color="auto"/>
            </w:tcBorders>
            <w:shd w:val="clear" w:color="auto" w:fill="auto"/>
            <w:noWrap/>
            <w:vAlign w:val="bottom"/>
            <w:hideMark/>
          </w:tcPr>
          <w:p w:rsidR="004A6177" w:rsidRPr="004A6177" w:rsidRDefault="004A6177" w:rsidP="00BB01C6">
            <w:pPr>
              <w:spacing w:after="0" w:line="240" w:lineRule="auto"/>
              <w:jc w:val="center"/>
              <w:rPr>
                <w:rFonts w:ascii="Bookman Old Style" w:eastAsia="Times New Roman" w:hAnsi="Bookman Old Style" w:cs="Calibri"/>
                <w:color w:val="000000"/>
                <w:sz w:val="20"/>
                <w:szCs w:val="20"/>
                <w:lang w:eastAsia="sv-SE"/>
              </w:rPr>
            </w:pPr>
            <w:r w:rsidRPr="004A6177">
              <w:rPr>
                <w:rFonts w:ascii="Bookman Old Style" w:eastAsia="Times New Roman" w:hAnsi="Bookman Old Style" w:cs="Calibri"/>
                <w:color w:val="000000"/>
                <w:sz w:val="20"/>
                <w:szCs w:val="20"/>
                <w:lang w:eastAsia="sv-SE"/>
              </w:rPr>
              <w:t>2</w:t>
            </w:r>
          </w:p>
        </w:tc>
      </w:tr>
    </w:tbl>
    <w:p w:rsidR="00692ED1" w:rsidRPr="00EB2F9D" w:rsidRDefault="00692ED1" w:rsidP="00692ED1">
      <w:pPr>
        <w:rPr>
          <w:rFonts w:cs="Times New Roman"/>
        </w:rPr>
      </w:pPr>
      <w:r w:rsidRPr="00EB2F9D">
        <w:rPr>
          <w:rFonts w:cs="Times New Roman"/>
        </w:rPr>
        <w:t xml:space="preserve">Av den statistik </w:t>
      </w:r>
      <w:r w:rsidR="00C12D15">
        <w:rPr>
          <w:rFonts w:cs="Times New Roman"/>
        </w:rPr>
        <w:t>som förts</w:t>
      </w:r>
      <w:r w:rsidRPr="00EB2F9D">
        <w:rPr>
          <w:rFonts w:cs="Times New Roman"/>
        </w:rPr>
        <w:t xml:space="preserve"> framgår a</w:t>
      </w:r>
      <w:r w:rsidR="00223B0D">
        <w:rPr>
          <w:rFonts w:cs="Times New Roman"/>
        </w:rPr>
        <w:t>tt de verksamheter vi som Case M</w:t>
      </w:r>
      <w:r w:rsidRPr="00EB2F9D">
        <w:rPr>
          <w:rFonts w:cs="Times New Roman"/>
        </w:rPr>
        <w:t xml:space="preserve">anagers haft mest kontakt och samarbete med gällande våra deltagare är Försäkringskassan och praktikplatser, studiebesöksplatser, skolor och vuxenpsykiatrin. (Se </w:t>
      </w:r>
      <w:r w:rsidR="00DC02C4" w:rsidRPr="00EB2F9D">
        <w:rPr>
          <w:rFonts w:cs="Times New Roman"/>
        </w:rPr>
        <w:t xml:space="preserve">ovan </w:t>
      </w:r>
      <w:r w:rsidRPr="00EB2F9D">
        <w:rPr>
          <w:rFonts w:cs="Times New Roman"/>
        </w:rPr>
        <w:t xml:space="preserve">kontakter och samarbetspartners för CM om deltagare) </w:t>
      </w:r>
    </w:p>
    <w:p w:rsidR="00D81C0C" w:rsidRDefault="00D81C0C" w:rsidP="00692ED1">
      <w:pPr>
        <w:rPr>
          <w:rFonts w:ascii="Bookman Old Style" w:hAnsi="Bookman Old Style" w:cs="Times New Roman"/>
        </w:rPr>
      </w:pPr>
    </w:p>
    <w:p w:rsidR="00671D08" w:rsidRDefault="00671D08" w:rsidP="000F0370">
      <w:pPr>
        <w:rPr>
          <w:rFonts w:ascii="Bookman Old Style" w:hAnsi="Bookman Old Style"/>
          <w:b/>
        </w:rPr>
      </w:pPr>
      <w:r w:rsidRPr="00A25260">
        <w:rPr>
          <w:b/>
          <w:noProof/>
        </w:rPr>
        <w:drawing>
          <wp:inline distT="0" distB="0" distL="0" distR="0" wp14:anchorId="7D8BF58F" wp14:editId="7D58778A">
            <wp:extent cx="5486400" cy="1762125"/>
            <wp:effectExtent l="0" t="19050" r="38100" b="476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671D08" w:rsidRDefault="00671D08" w:rsidP="000F0370">
      <w:pPr>
        <w:rPr>
          <w:rFonts w:ascii="Bookman Old Style" w:hAnsi="Bookman Old Style"/>
          <w:b/>
        </w:rPr>
      </w:pPr>
    </w:p>
    <w:p w:rsidR="00671D08" w:rsidRPr="00EB2F9D" w:rsidRDefault="00671D08" w:rsidP="00671D08">
      <w:r w:rsidRPr="00EB2F9D">
        <w:t>En fördel med arbetssätt</w:t>
      </w:r>
      <w:r w:rsidR="00C12D15">
        <w:t>et</w:t>
      </w:r>
      <w:r w:rsidR="0036400D" w:rsidRPr="00EB2F9D">
        <w:t xml:space="preserve"> C</w:t>
      </w:r>
      <w:r w:rsidR="00223B0D">
        <w:t>ase M</w:t>
      </w:r>
      <w:r w:rsidRPr="00EB2F9D">
        <w:t xml:space="preserve">anagement är att deltagaren </w:t>
      </w:r>
      <w:r w:rsidR="00C12D15">
        <w:t xml:space="preserve">inte avslutats när han eller hon </w:t>
      </w:r>
      <w:r w:rsidRPr="00EB2F9D">
        <w:t xml:space="preserve">kommit gång i studier, praktik eller på annat sätt </w:t>
      </w:r>
      <w:r w:rsidR="00C12D15">
        <w:t>närmat sig</w:t>
      </w:r>
      <w:r w:rsidRPr="00EB2F9D">
        <w:t xml:space="preserve"> sitt mål, utan att vi fortsatt följa upp att planeringen håller och fortsatt stödja där behov funnits. En del har inte klarat av praktiken utan tvingats avbryta. Då har vi funnits kvar och kunnat jobba vidare kring de svårigheter som dykt upp</w:t>
      </w:r>
      <w:r w:rsidR="00C12D15">
        <w:t xml:space="preserve"> för att tillsammans med deltagaren finna nya vägar</w:t>
      </w:r>
      <w:r w:rsidRPr="00EB2F9D">
        <w:t xml:space="preserve">. </w:t>
      </w:r>
    </w:p>
    <w:p w:rsidR="00671D08" w:rsidRDefault="00671D08" w:rsidP="000F0370">
      <w:pPr>
        <w:rPr>
          <w:rFonts w:ascii="Bookman Old Style" w:hAnsi="Bookman Old Style"/>
          <w:b/>
        </w:rPr>
      </w:pPr>
    </w:p>
    <w:p w:rsidR="00671D08" w:rsidRDefault="00671D08" w:rsidP="000F0370">
      <w:pPr>
        <w:rPr>
          <w:rFonts w:ascii="Bookman Old Style" w:hAnsi="Bookman Old Style"/>
          <w:b/>
        </w:rPr>
      </w:pPr>
      <w:r w:rsidRPr="00A25260">
        <w:rPr>
          <w:b/>
          <w:noProof/>
        </w:rPr>
        <w:drawing>
          <wp:inline distT="0" distB="0" distL="0" distR="0" wp14:anchorId="61DD465A" wp14:editId="00E0CFED">
            <wp:extent cx="5486400" cy="2019300"/>
            <wp:effectExtent l="0" t="19050" r="3810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71D08" w:rsidRDefault="00671D08" w:rsidP="000F0370">
      <w:pPr>
        <w:rPr>
          <w:rFonts w:ascii="Bookman Old Style" w:hAnsi="Bookman Old Style"/>
          <w:b/>
        </w:rPr>
      </w:pPr>
      <w:r w:rsidRPr="00A25260">
        <w:rPr>
          <w:b/>
          <w:noProof/>
        </w:rPr>
        <w:drawing>
          <wp:inline distT="0" distB="0" distL="0" distR="0" wp14:anchorId="76F3893B" wp14:editId="77E49D02">
            <wp:extent cx="5486400" cy="2200275"/>
            <wp:effectExtent l="0" t="19050" r="38100" b="476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3B7107" w:rsidRPr="00EB2F9D" w:rsidRDefault="00B74E67" w:rsidP="00671D08">
      <w:pPr>
        <w:rPr>
          <w:b/>
        </w:rPr>
      </w:pPr>
      <w:r w:rsidRPr="00EB2F9D">
        <w:t xml:space="preserve">Den genomsnittliga inskrivningstiden i CaMp har varit 12,5 månader. </w:t>
      </w:r>
      <w:r w:rsidR="00671D08" w:rsidRPr="00EB2F9D">
        <w:t>Deltagare har avslutats när de nått sina mål så långt möjligt. Det kan innebära att de blivit inskrivna i det förstärkta samarbetet mella</w:t>
      </w:r>
      <w:r w:rsidR="00DB78FE">
        <w:t xml:space="preserve">n AF och FK, att de påbörjat studier, anställning </w:t>
      </w:r>
      <w:r w:rsidR="00671D08" w:rsidRPr="00EB2F9D">
        <w:t>eller att de fått de stödinsatser de behöver får att kunna fortsätta träna upp sin f</w:t>
      </w:r>
      <w:r w:rsidR="00564564" w:rsidRPr="00EB2F9D">
        <w:t>örmåga och därmed kunna komma ut</w:t>
      </w:r>
      <w:r w:rsidR="00671D08" w:rsidRPr="00EB2F9D">
        <w:t xml:space="preserve"> i arbetslivet. En del har också avslutats då de flyttat till annan kommun, blivit föräldralediga, saknat motivation eller haft för stort vårdbehov. </w:t>
      </w:r>
      <w:r w:rsidR="0036400D" w:rsidRPr="00EB2F9D">
        <w:t>(</w:t>
      </w:r>
      <w:r w:rsidR="003B69E9">
        <w:t xml:space="preserve">Se sysselsättning vid </w:t>
      </w:r>
      <w:r w:rsidR="004B6005">
        <w:t>start och avslut i CaMp, sid. 17</w:t>
      </w:r>
      <w:r w:rsidR="003B69E9">
        <w:t>)</w:t>
      </w:r>
    </w:p>
    <w:p w:rsidR="00671D08" w:rsidRPr="00EB2F9D" w:rsidRDefault="000F0370" w:rsidP="00671D08">
      <w:r w:rsidRPr="00EB2F9D">
        <w:rPr>
          <w:b/>
        </w:rPr>
        <w:t>Metodanalys</w:t>
      </w:r>
      <w:r w:rsidR="004715BF">
        <w:rPr>
          <w:b/>
        </w:rPr>
        <w:br/>
      </w:r>
      <w:r w:rsidR="00191FCB">
        <w:t>Projektets grundtanke och metoden vi använt utgår ifrån en</w:t>
      </w:r>
      <w:r w:rsidR="00671D08" w:rsidRPr="00EB2F9D">
        <w:t xml:space="preserve"> helhetssyn på män</w:t>
      </w:r>
      <w:r w:rsidR="00840F8D">
        <w:t xml:space="preserve">niskan och </w:t>
      </w:r>
      <w:r w:rsidR="00191FCB">
        <w:t xml:space="preserve">hennes </w:t>
      </w:r>
      <w:r w:rsidR="00191FCB" w:rsidRPr="00EB2F9D">
        <w:t>livssituation</w:t>
      </w:r>
      <w:r w:rsidR="00671D08" w:rsidRPr="00EB2F9D">
        <w:t xml:space="preserve"> för att skap</w:t>
      </w:r>
      <w:r w:rsidR="00840F8D">
        <w:t>a förutsättningar</w:t>
      </w:r>
      <w:r w:rsidR="000843DC">
        <w:t xml:space="preserve"> </w:t>
      </w:r>
      <w:r w:rsidR="00840F8D">
        <w:t xml:space="preserve">att </w:t>
      </w:r>
      <w:r w:rsidR="00671D08" w:rsidRPr="00EB2F9D">
        <w:t xml:space="preserve">närma sig arbetsmarknaden. </w:t>
      </w:r>
      <w:r w:rsidR="006F2C78">
        <w:t xml:space="preserve">Kontakten med deltagaren </w:t>
      </w:r>
      <w:r w:rsidR="004F6EBE">
        <w:t xml:space="preserve">har varit </w:t>
      </w:r>
      <w:r w:rsidR="00671D08" w:rsidRPr="00EB2F9D">
        <w:t xml:space="preserve">tät och kontinuerlig för att i första hand </w:t>
      </w:r>
      <w:r w:rsidR="004F6EBE">
        <w:t xml:space="preserve">bygga upp en relation. Många </w:t>
      </w:r>
      <w:r w:rsidR="00671D08" w:rsidRPr="00EB2F9D">
        <w:t xml:space="preserve">deltagare </w:t>
      </w:r>
      <w:r w:rsidR="00191FCB">
        <w:t>upplever svårigheter</w:t>
      </w:r>
      <w:r w:rsidR="00671D08" w:rsidRPr="00EB2F9D">
        <w:t xml:space="preserve"> att lita på männi</w:t>
      </w:r>
      <w:r w:rsidR="000A351F">
        <w:t xml:space="preserve">skor och </w:t>
      </w:r>
      <w:r w:rsidR="0007362E">
        <w:t xml:space="preserve">har </w:t>
      </w:r>
      <w:r w:rsidR="000A351F">
        <w:t>svårt med nya kontakter</w:t>
      </w:r>
      <w:r w:rsidR="00671D08" w:rsidRPr="00EB2F9D">
        <w:t xml:space="preserve">, varför relationsbyggandet </w:t>
      </w:r>
      <w:r w:rsidR="00191FCB">
        <w:t>har varit</w:t>
      </w:r>
      <w:r w:rsidR="00671D08" w:rsidRPr="00EB2F9D">
        <w:t xml:space="preserve"> grunden för allt vidare arbete. </w:t>
      </w:r>
    </w:p>
    <w:p w:rsidR="00671D08" w:rsidRPr="00EB2F9D" w:rsidRDefault="004F6EBE" w:rsidP="00671D08">
      <w:r>
        <w:t>En annan utgångspunkt har varit</w:t>
      </w:r>
      <w:r w:rsidR="00671D08" w:rsidRPr="00EB2F9D">
        <w:t xml:space="preserve"> att man bryter passivitet genom aktivitet och genom aktivitet ökar förutsättningarna att närma sig arbetsmarknaden. Därav har </w:t>
      </w:r>
      <w:r w:rsidR="003B3A5D">
        <w:t>deltagarna erbjudits</w:t>
      </w:r>
      <w:r w:rsidR="00671D08" w:rsidRPr="00EB2F9D">
        <w:t xml:space="preserve"> gruppvägledning kring arbete och studier, temagrupper kring samhällsliv och hälsa samt workshop kring hjälpmedel som finns för olika former av funktionsnedsättningar. Tyvärr har grupperna inte </w:t>
      </w:r>
      <w:r>
        <w:t xml:space="preserve">alltid </w:t>
      </w:r>
      <w:r w:rsidR="00671D08" w:rsidRPr="00EB2F9D">
        <w:t xml:space="preserve">varit välbesökta av våra deltagare. Många tycker det är svårt att delta i gruppsammanhang, känner sig stressade av flera tider att passa och vill inte att andra ska veta att de medverkar i CaMp. </w:t>
      </w:r>
      <w:r w:rsidR="003B3A5D">
        <w:t>Deltagarna har</w:t>
      </w:r>
      <w:r w:rsidR="00671D08" w:rsidRPr="00EB2F9D">
        <w:t xml:space="preserve"> också erbjudit</w:t>
      </w:r>
      <w:r w:rsidR="00843B9F">
        <w:t>s</w:t>
      </w:r>
      <w:r w:rsidR="00671D08" w:rsidRPr="00EB2F9D">
        <w:t xml:space="preserve"> studiebesök och praktik, vilket flera nyttjat och varit mycket nöjda med. </w:t>
      </w:r>
    </w:p>
    <w:p w:rsidR="00BE240B" w:rsidRPr="00EB2F9D" w:rsidRDefault="000F0370" w:rsidP="004715BF">
      <w:pPr>
        <w:rPr>
          <w:rFonts w:cs="Times New Roman"/>
        </w:rPr>
      </w:pPr>
      <w:r w:rsidRPr="004715BF">
        <w:rPr>
          <w:b/>
        </w:rPr>
        <w:t>Implementeringsarbetet</w:t>
      </w:r>
      <w:r w:rsidR="004715BF">
        <w:rPr>
          <w:b/>
        </w:rPr>
        <w:br/>
      </w:r>
      <w:r w:rsidR="00BE240B" w:rsidRPr="00EB2F9D">
        <w:rPr>
          <w:rFonts w:cs="Times New Roman"/>
        </w:rPr>
        <w:t xml:space="preserve">Enligt projektansökan var avsikten att funktionen CM skulle </w:t>
      </w:r>
      <w:r w:rsidR="001D5DB6">
        <w:rPr>
          <w:rFonts w:cs="Times New Roman"/>
        </w:rPr>
        <w:t>integreras</w:t>
      </w:r>
      <w:r w:rsidR="00BE240B" w:rsidRPr="00EB2F9D">
        <w:rPr>
          <w:rFonts w:cs="Times New Roman"/>
        </w:rPr>
        <w:t xml:space="preserve"> inom den kommunala verksamheten och att man under projekttiden skulle finna former </w:t>
      </w:r>
      <w:r w:rsidR="00DB4344" w:rsidRPr="00EB2F9D">
        <w:rPr>
          <w:rFonts w:cs="Times New Roman"/>
        </w:rPr>
        <w:t xml:space="preserve">för </w:t>
      </w:r>
      <w:r w:rsidR="00BE240B" w:rsidRPr="00EB2F9D">
        <w:rPr>
          <w:rFonts w:cs="Times New Roman"/>
        </w:rPr>
        <w:t>hur och var CM skulle finnas organisatoriskt. Även omfattningen av insatsen skulle skulle klargöras under projekttiden. CM-modellen skulle samordnas med övriga insatser i Lärvux under projekttiden för att en Malmö-modell skulle kunna utvecklas.</w:t>
      </w:r>
    </w:p>
    <w:p w:rsidR="00BE240B" w:rsidRPr="00EB2F9D" w:rsidRDefault="00BE240B" w:rsidP="00BE240B">
      <w:pPr>
        <w:spacing w:after="0"/>
        <w:rPr>
          <w:rFonts w:cs="Times New Roman"/>
          <w:szCs w:val="24"/>
        </w:rPr>
      </w:pPr>
      <w:bookmarkStart w:id="1" w:name="_Hlk535305313"/>
      <w:r w:rsidRPr="00EB2F9D">
        <w:rPr>
          <w:rFonts w:cs="Times New Roman"/>
          <w:szCs w:val="24"/>
        </w:rPr>
        <w:t xml:space="preserve">Lärvux ingick </w:t>
      </w:r>
      <w:r w:rsidR="003444B0" w:rsidRPr="00EB2F9D">
        <w:rPr>
          <w:rFonts w:cs="Times New Roman"/>
          <w:szCs w:val="24"/>
        </w:rPr>
        <w:t xml:space="preserve">i </w:t>
      </w:r>
      <w:r w:rsidR="0007362E">
        <w:rPr>
          <w:rFonts w:cs="Times New Roman"/>
          <w:szCs w:val="24"/>
        </w:rPr>
        <w:t>A</w:t>
      </w:r>
      <w:r w:rsidRPr="00EB2F9D">
        <w:rPr>
          <w:rFonts w:cs="Times New Roman"/>
          <w:szCs w:val="24"/>
        </w:rPr>
        <w:t>rbetsmarknads-, gymnasie- och vuxenutbildningsförvaltningen när projektet startade</w:t>
      </w:r>
      <w:r w:rsidR="001553F2" w:rsidRPr="00EB2F9D">
        <w:rPr>
          <w:rFonts w:cs="Times New Roman"/>
          <w:szCs w:val="24"/>
        </w:rPr>
        <w:t>s</w:t>
      </w:r>
      <w:r w:rsidRPr="00EB2F9D">
        <w:rPr>
          <w:rFonts w:cs="Times New Roman"/>
          <w:szCs w:val="24"/>
        </w:rPr>
        <w:t xml:space="preserve"> upp. Under 2018 skedde en kommunal omorganisation </w:t>
      </w:r>
      <w:r w:rsidR="0007362E">
        <w:rPr>
          <w:rFonts w:cs="Times New Roman"/>
          <w:szCs w:val="24"/>
        </w:rPr>
        <w:t xml:space="preserve">av förvaltningen </w:t>
      </w:r>
      <w:r w:rsidRPr="00EB2F9D">
        <w:rPr>
          <w:rFonts w:cs="Times New Roman"/>
          <w:szCs w:val="24"/>
        </w:rPr>
        <w:t>vilken innebar att arbetsmarknadsdelen plockades bort och slogs istället ihop med socialfö</w:t>
      </w:r>
      <w:r w:rsidR="0007362E">
        <w:rPr>
          <w:rFonts w:cs="Times New Roman"/>
          <w:szCs w:val="24"/>
        </w:rPr>
        <w:t>rvaltningen. Kvar blev således G</w:t>
      </w:r>
      <w:r w:rsidRPr="00EB2F9D">
        <w:rPr>
          <w:rFonts w:cs="Times New Roman"/>
          <w:szCs w:val="24"/>
        </w:rPr>
        <w:t xml:space="preserve">ymnasie- och vuxenutbildningsförvaltningen, med målsättningen att jobba mot Malmöbons egenförsörjning genom utbildning. En helt ny </w:t>
      </w:r>
      <w:r w:rsidR="0007362E">
        <w:rPr>
          <w:rFonts w:cs="Times New Roman"/>
          <w:szCs w:val="24"/>
        </w:rPr>
        <w:t xml:space="preserve">pedagogisk </w:t>
      </w:r>
      <w:r w:rsidRPr="00EB2F9D">
        <w:rPr>
          <w:rFonts w:cs="Times New Roman"/>
          <w:szCs w:val="24"/>
        </w:rPr>
        <w:t xml:space="preserve">stödorganisation har byggts upp inom vuxenutbildningen med fokus att ge </w:t>
      </w:r>
      <w:r w:rsidR="0007362E">
        <w:rPr>
          <w:rFonts w:cs="Times New Roman"/>
          <w:szCs w:val="24"/>
        </w:rPr>
        <w:t xml:space="preserve">pedagogiskt </w:t>
      </w:r>
      <w:r w:rsidRPr="00EB2F9D">
        <w:rPr>
          <w:rFonts w:cs="Times New Roman"/>
          <w:szCs w:val="24"/>
        </w:rPr>
        <w:t xml:space="preserve">stöd för ökad måluppfyllelse inom vuxenutbildningen. Förutsättningen och möjligheten till implementering inom Lärvux försvagades eftersom anknytningen mot arbetsmarknaden inte blev lika tydlig och Lärvux uppdrag att verka som ett resurscentrum för hela vuxenutbildningen </w:t>
      </w:r>
      <w:r w:rsidR="008608AE">
        <w:rPr>
          <w:rFonts w:cs="Times New Roman"/>
          <w:szCs w:val="24"/>
        </w:rPr>
        <w:t>istället lades på den pedagogiska stödorganisationen</w:t>
      </w:r>
      <w:r w:rsidRPr="00EB2F9D">
        <w:rPr>
          <w:rFonts w:cs="Times New Roman"/>
          <w:szCs w:val="24"/>
        </w:rPr>
        <w:t xml:space="preserve">. </w:t>
      </w:r>
    </w:p>
    <w:p w:rsidR="00BE240B" w:rsidRPr="00EB2F9D" w:rsidRDefault="00BE240B" w:rsidP="00BE240B">
      <w:pPr>
        <w:spacing w:after="0"/>
        <w:rPr>
          <w:rFonts w:cs="Times New Roman"/>
          <w:szCs w:val="24"/>
        </w:rPr>
      </w:pPr>
    </w:p>
    <w:bookmarkEnd w:id="1"/>
    <w:p w:rsidR="00BA0892" w:rsidRDefault="00BE240B" w:rsidP="00A01B97">
      <w:pPr>
        <w:rPr>
          <w:rFonts w:cs="Times New Roman"/>
          <w:szCs w:val="24"/>
        </w:rPr>
      </w:pPr>
      <w:r w:rsidRPr="00EB2F9D">
        <w:rPr>
          <w:rFonts w:cs="Times New Roman"/>
          <w:szCs w:val="24"/>
        </w:rPr>
        <w:t>Samtal har förts med Försäkringskassan och Arbetsförmedlingen, funktionsstödsförvaltingen och arbetsmarknads-och socialförvaltningen om möjlighet till implementering inom de</w:t>
      </w:r>
      <w:r w:rsidR="002604BF">
        <w:rPr>
          <w:rFonts w:cs="Times New Roman"/>
          <w:szCs w:val="24"/>
        </w:rPr>
        <w:t xml:space="preserve">ssa </w:t>
      </w:r>
      <w:r w:rsidR="003B69E9" w:rsidRPr="00EB2F9D">
        <w:rPr>
          <w:rFonts w:cs="Times New Roman"/>
          <w:szCs w:val="24"/>
        </w:rPr>
        <w:t xml:space="preserve">förvaltningar. Den modell som vi har utarbetat har riktats mot en bred målgrupp och omfattat ett brett uppdrag. Den är därför svårplacerad i andra verksamheter med snävare målgrupp och begränsningar i sina uppdrag. Detta kan vara en anledning till att det inte funnits möjligt att </w:t>
      </w:r>
      <w:r w:rsidR="00A01B97" w:rsidRPr="00EB2F9D">
        <w:rPr>
          <w:rFonts w:cs="Times New Roman"/>
          <w:szCs w:val="24"/>
        </w:rPr>
        <w:t>integrera CaMp i andra verksamheter. Det har även redan funnits liknande insatser men med annan målgrupp och annat syfte. Case Management uppfattas också som en resurskrävande modell där man når ett begränsat antal personer.</w:t>
      </w:r>
    </w:p>
    <w:p w:rsidR="001D5DB6" w:rsidRPr="00EB2F9D" w:rsidRDefault="001D5DB6" w:rsidP="00A01B97">
      <w:pPr>
        <w:rPr>
          <w:rFonts w:cs="Times New Roman"/>
          <w:szCs w:val="24"/>
        </w:rPr>
      </w:pPr>
    </w:p>
    <w:p w:rsidR="00BA0892" w:rsidRPr="00EB2F9D" w:rsidRDefault="00BA0892" w:rsidP="00BA0892">
      <w:pPr>
        <w:rPr>
          <w:rFonts w:cs="Times New Roman"/>
          <w:szCs w:val="24"/>
        </w:rPr>
      </w:pPr>
      <w:r>
        <w:rPr>
          <w:rFonts w:cs="Times New Roman"/>
          <w:b/>
          <w:szCs w:val="24"/>
        </w:rPr>
        <w:t>Synpunkter från</w:t>
      </w:r>
      <w:r w:rsidRPr="00EB2F9D">
        <w:rPr>
          <w:rFonts w:cs="Times New Roman"/>
          <w:b/>
          <w:szCs w:val="24"/>
        </w:rPr>
        <w:t xml:space="preserve"> berörda </w:t>
      </w:r>
      <w:r>
        <w:rPr>
          <w:rFonts w:cs="Times New Roman"/>
          <w:b/>
          <w:szCs w:val="24"/>
        </w:rPr>
        <w:t xml:space="preserve">tjänstemän </w:t>
      </w:r>
      <w:r w:rsidRPr="00EB2F9D">
        <w:rPr>
          <w:rFonts w:cs="Times New Roman"/>
          <w:b/>
          <w:szCs w:val="24"/>
        </w:rPr>
        <w:t>angående förutsättningar för implementering</w:t>
      </w:r>
    </w:p>
    <w:p w:rsidR="00A01B97" w:rsidRDefault="00A01B97" w:rsidP="00A01B97">
      <w:pPr>
        <w:rPr>
          <w:rFonts w:cs="Times New Roman"/>
          <w:szCs w:val="24"/>
        </w:rPr>
      </w:pPr>
    </w:p>
    <w:p w:rsidR="00A01B97" w:rsidRDefault="00A01B97" w:rsidP="003B69E9">
      <w:pPr>
        <w:rPr>
          <w:rFonts w:cs="Times New Roman"/>
          <w:szCs w:val="24"/>
        </w:rPr>
      </w:pPr>
    </w:p>
    <w:p w:rsidR="00A01B97" w:rsidRDefault="00A01B97" w:rsidP="003B69E9">
      <w:pPr>
        <w:rPr>
          <w:rFonts w:cs="Times New Roman"/>
          <w:szCs w:val="24"/>
        </w:rPr>
      </w:pPr>
    </w:p>
    <w:p w:rsidR="003B69E9" w:rsidRDefault="003B69E9" w:rsidP="00BE240B">
      <w:pPr>
        <w:rPr>
          <w:rFonts w:cs="Times New Roman"/>
          <w:szCs w:val="24"/>
        </w:rPr>
      </w:pPr>
    </w:p>
    <w:p w:rsidR="00BA0892" w:rsidRDefault="00BA0892" w:rsidP="00BE240B">
      <w:pPr>
        <w:rPr>
          <w:rFonts w:cs="Times New Roman"/>
          <w:szCs w:val="24"/>
        </w:rPr>
      </w:pPr>
    </w:p>
    <w:p w:rsidR="00BE240B" w:rsidRPr="00EB2F9D" w:rsidRDefault="00BE240B" w:rsidP="00BE240B">
      <w:pPr>
        <w:rPr>
          <w:rFonts w:cs="Times New Roman"/>
          <w:b/>
          <w:szCs w:val="24"/>
        </w:rPr>
      </w:pPr>
    </w:p>
    <w:tbl>
      <w:tblPr>
        <w:tblStyle w:val="Tabellrutnt"/>
        <w:tblpPr w:leftFromText="141" w:rightFromText="141" w:vertAnchor="page" w:horzAnchor="margin" w:tblpXSpec="center" w:tblpY="2011"/>
        <w:tblW w:w="10121" w:type="dxa"/>
        <w:tblInd w:w="0" w:type="dxa"/>
        <w:tblLook w:val="04A0" w:firstRow="1" w:lastRow="0" w:firstColumn="1" w:lastColumn="0" w:noHBand="0" w:noVBand="1"/>
      </w:tblPr>
      <w:tblGrid>
        <w:gridCol w:w="4075"/>
        <w:gridCol w:w="6046"/>
      </w:tblGrid>
      <w:tr w:rsidR="00BE240B" w:rsidRPr="00A33050" w:rsidTr="00A33050">
        <w:trPr>
          <w:trHeight w:val="1086"/>
        </w:trPr>
        <w:tc>
          <w:tcPr>
            <w:tcW w:w="4075" w:type="dxa"/>
          </w:tcPr>
          <w:p w:rsidR="00BE240B" w:rsidRPr="00EB2F9D" w:rsidRDefault="00BE240B" w:rsidP="00A33050">
            <w:pPr>
              <w:rPr>
                <w:rFonts w:cs="Times New Roman"/>
                <w:b/>
                <w:sz w:val="22"/>
              </w:rPr>
            </w:pPr>
            <w:r w:rsidRPr="00EB2F9D">
              <w:rPr>
                <w:rFonts w:cs="Times New Roman"/>
                <w:b/>
                <w:sz w:val="22"/>
              </w:rPr>
              <w:t>Försäkringskassan</w:t>
            </w:r>
          </w:p>
          <w:p w:rsidR="00BE240B" w:rsidRPr="00EB2F9D" w:rsidRDefault="00BE240B" w:rsidP="00A33050">
            <w:pPr>
              <w:rPr>
                <w:rFonts w:cs="Times New Roman"/>
                <w:b/>
                <w:sz w:val="22"/>
              </w:rPr>
            </w:pPr>
          </w:p>
          <w:p w:rsidR="00BE240B" w:rsidRPr="00EB2F9D" w:rsidRDefault="00BE240B" w:rsidP="00A33050">
            <w:pPr>
              <w:rPr>
                <w:rFonts w:cs="Times New Roman"/>
                <w:b/>
                <w:sz w:val="22"/>
              </w:rPr>
            </w:pPr>
          </w:p>
          <w:p w:rsidR="00BE240B" w:rsidRPr="00EB2F9D" w:rsidRDefault="00BE240B" w:rsidP="00A33050">
            <w:pPr>
              <w:rPr>
                <w:rFonts w:cs="Times New Roman"/>
                <w:b/>
                <w:sz w:val="22"/>
              </w:rPr>
            </w:pPr>
          </w:p>
        </w:tc>
        <w:tc>
          <w:tcPr>
            <w:tcW w:w="6046" w:type="dxa"/>
          </w:tcPr>
          <w:p w:rsidR="00BE240B" w:rsidRDefault="0079581A" w:rsidP="00A33050">
            <w:pPr>
              <w:rPr>
                <w:rFonts w:cs="Times New Roman"/>
                <w:sz w:val="22"/>
              </w:rPr>
            </w:pPr>
            <w:r w:rsidRPr="00EB2F9D">
              <w:rPr>
                <w:rFonts w:cs="Times New Roman"/>
                <w:sz w:val="22"/>
              </w:rPr>
              <w:t>Är största remittent</w:t>
            </w:r>
            <w:r>
              <w:rPr>
                <w:rFonts w:cs="Times New Roman"/>
                <w:sz w:val="22"/>
              </w:rPr>
              <w:t>.</w:t>
            </w:r>
          </w:p>
          <w:p w:rsidR="0079581A" w:rsidRPr="00EB2F9D" w:rsidRDefault="0079581A" w:rsidP="00A33050">
            <w:pPr>
              <w:rPr>
                <w:rFonts w:cs="Times New Roman"/>
                <w:sz w:val="22"/>
              </w:rPr>
            </w:pPr>
            <w:r>
              <w:rPr>
                <w:rFonts w:cs="Times New Roman"/>
                <w:sz w:val="22"/>
              </w:rPr>
              <w:t>Har inte uppdraget att utföra insatser</w:t>
            </w:r>
          </w:p>
          <w:p w:rsidR="00BE240B" w:rsidRPr="00EB2F9D" w:rsidRDefault="00A50FBE" w:rsidP="00A33050">
            <w:pPr>
              <w:rPr>
                <w:rFonts w:cs="Times New Roman"/>
                <w:sz w:val="22"/>
              </w:rPr>
            </w:pPr>
            <w:r>
              <w:rPr>
                <w:rFonts w:cs="Times New Roman"/>
                <w:sz w:val="22"/>
              </w:rPr>
              <w:t>Behöver insatsen till</w:t>
            </w:r>
            <w:r w:rsidR="00BE240B" w:rsidRPr="00EB2F9D">
              <w:rPr>
                <w:rFonts w:cs="Times New Roman"/>
                <w:sz w:val="22"/>
              </w:rPr>
              <w:t xml:space="preserve"> personer som står långt från arbetsmarknaden. </w:t>
            </w:r>
          </w:p>
        </w:tc>
      </w:tr>
      <w:tr w:rsidR="00BE240B" w:rsidRPr="00A33050" w:rsidTr="00A33050">
        <w:trPr>
          <w:trHeight w:val="986"/>
        </w:trPr>
        <w:tc>
          <w:tcPr>
            <w:tcW w:w="4075" w:type="dxa"/>
          </w:tcPr>
          <w:p w:rsidR="00BE240B" w:rsidRPr="00EB2F9D" w:rsidRDefault="00BE240B" w:rsidP="00A33050">
            <w:pPr>
              <w:rPr>
                <w:rFonts w:cs="Times New Roman"/>
                <w:b/>
                <w:sz w:val="22"/>
              </w:rPr>
            </w:pPr>
            <w:r w:rsidRPr="00EB2F9D">
              <w:rPr>
                <w:rFonts w:cs="Times New Roman"/>
                <w:b/>
                <w:sz w:val="22"/>
              </w:rPr>
              <w:t>Arbetsförmedlingen</w:t>
            </w:r>
          </w:p>
          <w:p w:rsidR="00BE240B" w:rsidRPr="00EB2F9D" w:rsidRDefault="00BE240B" w:rsidP="00A33050">
            <w:pPr>
              <w:rPr>
                <w:rFonts w:cs="Times New Roman"/>
                <w:b/>
                <w:sz w:val="22"/>
              </w:rPr>
            </w:pPr>
          </w:p>
          <w:p w:rsidR="00BE240B" w:rsidRPr="00EB2F9D" w:rsidRDefault="00BE240B" w:rsidP="00A33050">
            <w:pPr>
              <w:rPr>
                <w:rFonts w:cs="Times New Roman"/>
                <w:b/>
                <w:sz w:val="22"/>
              </w:rPr>
            </w:pPr>
          </w:p>
          <w:p w:rsidR="00BE240B" w:rsidRPr="00EB2F9D" w:rsidRDefault="00BE240B" w:rsidP="00A33050">
            <w:pPr>
              <w:rPr>
                <w:rFonts w:cs="Times New Roman"/>
                <w:b/>
                <w:sz w:val="22"/>
              </w:rPr>
            </w:pPr>
          </w:p>
        </w:tc>
        <w:tc>
          <w:tcPr>
            <w:tcW w:w="6046" w:type="dxa"/>
          </w:tcPr>
          <w:p w:rsidR="00BE240B" w:rsidRPr="00EB2F9D" w:rsidRDefault="00BE240B" w:rsidP="00A33050">
            <w:pPr>
              <w:rPr>
                <w:rFonts w:cs="Times New Roman"/>
                <w:sz w:val="22"/>
              </w:rPr>
            </w:pPr>
            <w:r w:rsidRPr="00EB2F9D">
              <w:rPr>
                <w:rFonts w:cs="Times New Roman"/>
                <w:sz w:val="22"/>
              </w:rPr>
              <w:t xml:space="preserve">Metoden är svår att få in i organisationen. </w:t>
            </w:r>
          </w:p>
          <w:p w:rsidR="00BE240B" w:rsidRPr="00EB2F9D" w:rsidRDefault="00945DD2" w:rsidP="00A33050">
            <w:pPr>
              <w:rPr>
                <w:rFonts w:cs="Times New Roman"/>
                <w:sz w:val="22"/>
              </w:rPr>
            </w:pPr>
            <w:r>
              <w:rPr>
                <w:rFonts w:cs="Times New Roman"/>
                <w:sz w:val="22"/>
              </w:rPr>
              <w:t>Det är</w:t>
            </w:r>
            <w:r w:rsidR="00616997">
              <w:rPr>
                <w:rFonts w:cs="Times New Roman"/>
                <w:sz w:val="22"/>
              </w:rPr>
              <w:t xml:space="preserve"> t</w:t>
            </w:r>
            <w:r w:rsidR="00BE240B" w:rsidRPr="00EB2F9D">
              <w:rPr>
                <w:rFonts w:cs="Times New Roman"/>
                <w:sz w:val="22"/>
              </w:rPr>
              <w:t>ro</w:t>
            </w:r>
            <w:r w:rsidR="00616997">
              <w:rPr>
                <w:rFonts w:cs="Times New Roman"/>
                <w:sz w:val="22"/>
              </w:rPr>
              <w:t>ligt</w:t>
            </w:r>
            <w:r w:rsidR="00BE240B" w:rsidRPr="00EB2F9D">
              <w:rPr>
                <w:rFonts w:cs="Times New Roman"/>
                <w:sz w:val="22"/>
              </w:rPr>
              <w:t xml:space="preserve"> att det finns ett mörkertal som skulle behöva insatsen. </w:t>
            </w:r>
          </w:p>
          <w:p w:rsidR="00BE240B" w:rsidRPr="00EB2F9D" w:rsidRDefault="00BE240B" w:rsidP="00A33050">
            <w:pPr>
              <w:rPr>
                <w:rFonts w:cs="Times New Roman"/>
                <w:sz w:val="22"/>
              </w:rPr>
            </w:pPr>
            <w:r w:rsidRPr="00EB2F9D">
              <w:rPr>
                <w:rFonts w:cs="Times New Roman"/>
                <w:sz w:val="22"/>
              </w:rPr>
              <w:t>SIUS skulle behöva hjälp av CM att undanröja hinder i den arbetssökandes livssituation.</w:t>
            </w:r>
          </w:p>
          <w:p w:rsidR="00BE240B" w:rsidRPr="00EB2F9D" w:rsidRDefault="00BE240B" w:rsidP="00A33050">
            <w:pPr>
              <w:rPr>
                <w:rFonts w:cs="Times New Roman"/>
                <w:sz w:val="22"/>
              </w:rPr>
            </w:pPr>
          </w:p>
        </w:tc>
      </w:tr>
      <w:tr w:rsidR="00BE240B" w:rsidRPr="00A33050" w:rsidTr="00B7248A">
        <w:trPr>
          <w:trHeight w:val="3456"/>
        </w:trPr>
        <w:tc>
          <w:tcPr>
            <w:tcW w:w="4075" w:type="dxa"/>
          </w:tcPr>
          <w:p w:rsidR="00BE240B" w:rsidRPr="00EB2F9D" w:rsidRDefault="00BE240B" w:rsidP="00A33050">
            <w:pPr>
              <w:rPr>
                <w:rFonts w:cs="Times New Roman"/>
                <w:b/>
                <w:sz w:val="22"/>
              </w:rPr>
            </w:pPr>
            <w:r w:rsidRPr="00EB2F9D">
              <w:rPr>
                <w:rFonts w:cs="Times New Roman"/>
                <w:b/>
                <w:sz w:val="22"/>
              </w:rPr>
              <w:t>Gymnasie- och vuxenutbildningsförvaltningen</w:t>
            </w:r>
          </w:p>
          <w:p w:rsidR="00BE240B" w:rsidRPr="00EB2F9D" w:rsidRDefault="00BE240B" w:rsidP="00A33050">
            <w:pPr>
              <w:rPr>
                <w:rFonts w:cs="Times New Roman"/>
                <w:b/>
                <w:sz w:val="22"/>
              </w:rPr>
            </w:pPr>
          </w:p>
          <w:p w:rsidR="00BE240B" w:rsidRPr="00EB2F9D" w:rsidRDefault="00BE240B" w:rsidP="00A33050">
            <w:pPr>
              <w:rPr>
                <w:rFonts w:cs="Times New Roman"/>
                <w:b/>
                <w:sz w:val="22"/>
              </w:rPr>
            </w:pPr>
          </w:p>
        </w:tc>
        <w:tc>
          <w:tcPr>
            <w:tcW w:w="6046" w:type="dxa"/>
          </w:tcPr>
          <w:p w:rsidR="00BE240B" w:rsidRPr="00EB2F9D" w:rsidRDefault="00BE240B" w:rsidP="00A33050">
            <w:pPr>
              <w:rPr>
                <w:rFonts w:cs="Times New Roman"/>
                <w:b/>
                <w:sz w:val="22"/>
              </w:rPr>
            </w:pPr>
            <w:r w:rsidRPr="00EB2F9D">
              <w:rPr>
                <w:rFonts w:cs="Times New Roman"/>
                <w:b/>
                <w:sz w:val="22"/>
              </w:rPr>
              <w:t>Lärvux</w:t>
            </w:r>
            <w:r w:rsidR="00A50FBE">
              <w:rPr>
                <w:rFonts w:cs="Times New Roman"/>
                <w:b/>
                <w:sz w:val="22"/>
              </w:rPr>
              <w:t>/SUV</w:t>
            </w:r>
            <w:r w:rsidRPr="00EB2F9D">
              <w:rPr>
                <w:rFonts w:cs="Times New Roman"/>
                <w:b/>
                <w:sz w:val="22"/>
              </w:rPr>
              <w:t xml:space="preserve"> -</w:t>
            </w:r>
            <w:r w:rsidR="00A50FBE">
              <w:rPr>
                <w:rFonts w:cs="Times New Roman"/>
                <w:b/>
                <w:sz w:val="22"/>
              </w:rPr>
              <w:t xml:space="preserve"> </w:t>
            </w:r>
            <w:r w:rsidRPr="00EB2F9D">
              <w:rPr>
                <w:rFonts w:cs="Times New Roman"/>
                <w:b/>
                <w:sz w:val="22"/>
              </w:rPr>
              <w:t>Komvux</w:t>
            </w:r>
          </w:p>
          <w:p w:rsidR="00BE240B" w:rsidRPr="00EB2F9D" w:rsidRDefault="00BE240B" w:rsidP="00A33050">
            <w:pPr>
              <w:rPr>
                <w:rFonts w:cs="Times New Roman"/>
                <w:sz w:val="22"/>
              </w:rPr>
            </w:pPr>
            <w:r w:rsidRPr="00EB2F9D">
              <w:rPr>
                <w:rFonts w:cs="Times New Roman"/>
                <w:sz w:val="22"/>
              </w:rPr>
              <w:t xml:space="preserve">Har ny organisation med nya chefer. </w:t>
            </w:r>
          </w:p>
          <w:p w:rsidR="00BE240B" w:rsidRPr="00EB2F9D" w:rsidRDefault="00BE240B" w:rsidP="00A33050">
            <w:pPr>
              <w:rPr>
                <w:rFonts w:cs="Times New Roman"/>
                <w:sz w:val="22"/>
              </w:rPr>
            </w:pPr>
            <w:r w:rsidRPr="00EB2F9D">
              <w:rPr>
                <w:rFonts w:cs="Times New Roman"/>
                <w:sz w:val="22"/>
              </w:rPr>
              <w:t xml:space="preserve">Ny </w:t>
            </w:r>
            <w:r w:rsidR="00B322CB">
              <w:rPr>
                <w:rFonts w:cs="Times New Roman"/>
                <w:sz w:val="22"/>
              </w:rPr>
              <w:t xml:space="preserve">pedagogisk </w:t>
            </w:r>
            <w:r w:rsidRPr="00EB2F9D">
              <w:rPr>
                <w:rFonts w:cs="Times New Roman"/>
                <w:sz w:val="22"/>
              </w:rPr>
              <w:t>stödorganisation.</w:t>
            </w:r>
          </w:p>
          <w:p w:rsidR="00BE240B" w:rsidRPr="00EB2F9D" w:rsidRDefault="00BE240B" w:rsidP="00A33050">
            <w:pPr>
              <w:rPr>
                <w:rFonts w:cs="Times New Roman"/>
                <w:sz w:val="22"/>
              </w:rPr>
            </w:pPr>
            <w:r w:rsidRPr="00EB2F9D">
              <w:rPr>
                <w:rFonts w:cs="Times New Roman"/>
                <w:sz w:val="22"/>
              </w:rPr>
              <w:t>Arbetsmarknads</w:t>
            </w:r>
            <w:r w:rsidR="00720665">
              <w:rPr>
                <w:rFonts w:cs="Times New Roman"/>
                <w:sz w:val="22"/>
              </w:rPr>
              <w:t xml:space="preserve">frågorna ingår inte </w:t>
            </w:r>
            <w:r w:rsidRPr="00EB2F9D">
              <w:rPr>
                <w:rFonts w:cs="Times New Roman"/>
                <w:sz w:val="22"/>
              </w:rPr>
              <w:t>vuxenutbildningen. Mer fokus på studier än arbete.</w:t>
            </w:r>
          </w:p>
          <w:p w:rsidR="00BE240B" w:rsidRPr="00EB2F9D" w:rsidRDefault="00231AFD" w:rsidP="00A33050">
            <w:pPr>
              <w:rPr>
                <w:rFonts w:cs="Times New Roman"/>
                <w:sz w:val="22"/>
              </w:rPr>
            </w:pPr>
            <w:r>
              <w:rPr>
                <w:rFonts w:cs="Times New Roman"/>
                <w:sz w:val="22"/>
              </w:rPr>
              <w:t xml:space="preserve">Om det skulle finnas CM inom vuxenutbildningen skulle det vara </w:t>
            </w:r>
            <w:r w:rsidR="00B7248A">
              <w:rPr>
                <w:rFonts w:cs="Times New Roman"/>
                <w:sz w:val="22"/>
              </w:rPr>
              <w:t>för persone</w:t>
            </w:r>
            <w:r w:rsidR="00616997">
              <w:rPr>
                <w:rFonts w:cs="Times New Roman"/>
                <w:sz w:val="22"/>
              </w:rPr>
              <w:t xml:space="preserve">r i studier. </w:t>
            </w:r>
            <w:r>
              <w:rPr>
                <w:rFonts w:cs="Times New Roman"/>
                <w:sz w:val="22"/>
              </w:rPr>
              <w:t xml:space="preserve">Fk och Af skulle inte kunna remittera. </w:t>
            </w:r>
          </w:p>
          <w:p w:rsidR="00BE240B" w:rsidRPr="00EB2F9D" w:rsidRDefault="00BE240B" w:rsidP="00A33050">
            <w:pPr>
              <w:rPr>
                <w:rFonts w:cs="Times New Roman"/>
                <w:sz w:val="22"/>
              </w:rPr>
            </w:pPr>
            <w:r w:rsidRPr="00EB2F9D">
              <w:rPr>
                <w:rFonts w:cs="Times New Roman"/>
                <w:sz w:val="22"/>
              </w:rPr>
              <w:t>Svårt att få in en ny profession eller metod i organisationen. Metoden ligger ganska nära kuratorsarbete.</w:t>
            </w:r>
          </w:p>
          <w:p w:rsidR="00BE240B" w:rsidRPr="00EB2F9D" w:rsidRDefault="00BE240B" w:rsidP="00A33050">
            <w:pPr>
              <w:rPr>
                <w:rFonts w:cs="Times New Roman"/>
                <w:sz w:val="22"/>
              </w:rPr>
            </w:pPr>
            <w:r w:rsidRPr="00EB2F9D">
              <w:rPr>
                <w:rFonts w:cs="Times New Roman"/>
                <w:sz w:val="22"/>
              </w:rPr>
              <w:t>Metoden skulle eventuellt passa för SFI-studerande som behöver mer stöd och hjälp än det som de får av kuratorerna.</w:t>
            </w:r>
          </w:p>
          <w:p w:rsidR="00BE240B" w:rsidRPr="00EB2F9D" w:rsidRDefault="00BE240B" w:rsidP="00A33050">
            <w:pPr>
              <w:rPr>
                <w:rFonts w:cs="Times New Roman"/>
                <w:sz w:val="22"/>
              </w:rPr>
            </w:pPr>
            <w:r w:rsidRPr="00EB2F9D">
              <w:rPr>
                <w:rFonts w:cs="Times New Roman"/>
                <w:sz w:val="22"/>
              </w:rPr>
              <w:t xml:space="preserve">Metoden skulle </w:t>
            </w:r>
            <w:r w:rsidR="003444B0" w:rsidRPr="00EB2F9D">
              <w:rPr>
                <w:rFonts w:cs="Times New Roman"/>
                <w:sz w:val="22"/>
              </w:rPr>
              <w:t xml:space="preserve">också kunna passa för avhoppare inom </w:t>
            </w:r>
            <w:r w:rsidR="00EA4488">
              <w:rPr>
                <w:rFonts w:cs="Times New Roman"/>
                <w:sz w:val="22"/>
              </w:rPr>
              <w:t>K</w:t>
            </w:r>
            <w:r w:rsidR="00945DD2">
              <w:rPr>
                <w:rFonts w:cs="Times New Roman"/>
                <w:sz w:val="22"/>
              </w:rPr>
              <w:t>omvux</w:t>
            </w:r>
            <w:r w:rsidR="001D5DB6">
              <w:rPr>
                <w:rFonts w:cs="Times New Roman"/>
                <w:sz w:val="22"/>
              </w:rPr>
              <w:t>.</w:t>
            </w:r>
            <w:r w:rsidR="00421148">
              <w:rPr>
                <w:rFonts w:cs="Times New Roman"/>
                <w:sz w:val="22"/>
              </w:rPr>
              <w:t xml:space="preserve"> </w:t>
            </w:r>
          </w:p>
          <w:p w:rsidR="00BE240B" w:rsidRPr="00EB2F9D" w:rsidRDefault="00BE240B" w:rsidP="00A33050">
            <w:pPr>
              <w:rPr>
                <w:rFonts w:cs="Times New Roman"/>
                <w:sz w:val="22"/>
              </w:rPr>
            </w:pPr>
          </w:p>
          <w:p w:rsidR="00BE240B" w:rsidRPr="00EB2F9D" w:rsidRDefault="00BE240B" w:rsidP="00A33050">
            <w:pPr>
              <w:rPr>
                <w:rFonts w:cs="Times New Roman"/>
                <w:sz w:val="22"/>
              </w:rPr>
            </w:pPr>
          </w:p>
        </w:tc>
      </w:tr>
      <w:tr w:rsidR="00BE240B" w:rsidRPr="00A33050" w:rsidTr="00A33050">
        <w:trPr>
          <w:trHeight w:val="50"/>
        </w:trPr>
        <w:tc>
          <w:tcPr>
            <w:tcW w:w="4075" w:type="dxa"/>
          </w:tcPr>
          <w:p w:rsidR="00BE240B" w:rsidRPr="00EB2F9D" w:rsidRDefault="00BE240B" w:rsidP="00A33050">
            <w:pPr>
              <w:rPr>
                <w:rFonts w:cs="Times New Roman"/>
                <w:b/>
                <w:sz w:val="22"/>
              </w:rPr>
            </w:pPr>
            <w:r w:rsidRPr="00EB2F9D">
              <w:rPr>
                <w:rFonts w:cs="Times New Roman"/>
                <w:b/>
                <w:sz w:val="22"/>
              </w:rPr>
              <w:t>Funktionsstödsförvaltningen</w:t>
            </w:r>
          </w:p>
          <w:p w:rsidR="00BE240B" w:rsidRPr="00EB2F9D" w:rsidRDefault="00BE240B" w:rsidP="00A33050">
            <w:pPr>
              <w:rPr>
                <w:rFonts w:cs="Times New Roman"/>
                <w:b/>
                <w:sz w:val="22"/>
              </w:rPr>
            </w:pPr>
          </w:p>
          <w:p w:rsidR="00BE240B" w:rsidRPr="00EB2F9D" w:rsidRDefault="00BE240B" w:rsidP="00A33050">
            <w:pPr>
              <w:rPr>
                <w:rFonts w:cs="Times New Roman"/>
                <w:b/>
                <w:sz w:val="22"/>
              </w:rPr>
            </w:pPr>
          </w:p>
          <w:p w:rsidR="00BE240B" w:rsidRPr="00EB2F9D" w:rsidRDefault="00BE240B" w:rsidP="00A33050">
            <w:pPr>
              <w:rPr>
                <w:rFonts w:cs="Times New Roman"/>
                <w:b/>
                <w:sz w:val="22"/>
              </w:rPr>
            </w:pPr>
          </w:p>
        </w:tc>
        <w:tc>
          <w:tcPr>
            <w:tcW w:w="6046" w:type="dxa"/>
          </w:tcPr>
          <w:p w:rsidR="00BE240B" w:rsidRPr="00EB2F9D" w:rsidRDefault="00BE240B" w:rsidP="00A33050">
            <w:pPr>
              <w:rPr>
                <w:rFonts w:cs="Times New Roman"/>
                <w:b/>
                <w:sz w:val="22"/>
              </w:rPr>
            </w:pPr>
            <w:r w:rsidRPr="00EB2F9D">
              <w:rPr>
                <w:rFonts w:cs="Times New Roman"/>
                <w:b/>
                <w:sz w:val="22"/>
              </w:rPr>
              <w:t>IPS</w:t>
            </w:r>
            <w:r w:rsidR="00B7248A">
              <w:rPr>
                <w:rFonts w:cs="Times New Roman"/>
                <w:b/>
                <w:sz w:val="22"/>
              </w:rPr>
              <w:t>-Individual placment and support</w:t>
            </w:r>
          </w:p>
          <w:p w:rsidR="00BE240B" w:rsidRPr="00EB2F9D" w:rsidRDefault="00BE240B" w:rsidP="00A33050">
            <w:pPr>
              <w:rPr>
                <w:rFonts w:cs="Times New Roman"/>
                <w:sz w:val="22"/>
              </w:rPr>
            </w:pPr>
            <w:r w:rsidRPr="00EB2F9D">
              <w:rPr>
                <w:rFonts w:cs="Times New Roman"/>
                <w:sz w:val="22"/>
              </w:rPr>
              <w:t>Vi har fått anvisningar och förfrågningar från personer som blivit av med insatsen</w:t>
            </w:r>
            <w:r w:rsidR="001D5DB6">
              <w:rPr>
                <w:rFonts w:cs="Times New Roman"/>
                <w:sz w:val="22"/>
              </w:rPr>
              <w:t xml:space="preserve"> IPS</w:t>
            </w:r>
            <w:r w:rsidRPr="00EB2F9D">
              <w:rPr>
                <w:rFonts w:cs="Times New Roman"/>
                <w:sz w:val="22"/>
              </w:rPr>
              <w:t xml:space="preserve"> eller som inte fått plats. Insatsen har likheter med CaMp och funktionen</w:t>
            </w:r>
            <w:r w:rsidR="00EA4488">
              <w:rPr>
                <w:rFonts w:cs="Times New Roman"/>
                <w:sz w:val="22"/>
              </w:rPr>
              <w:t xml:space="preserve"> Case M</w:t>
            </w:r>
            <w:r w:rsidR="00964059" w:rsidRPr="00EB2F9D">
              <w:rPr>
                <w:rFonts w:cs="Times New Roman"/>
                <w:sz w:val="22"/>
              </w:rPr>
              <w:t>anager finns i IPS:en, m</w:t>
            </w:r>
            <w:r w:rsidRPr="00EB2F9D">
              <w:rPr>
                <w:rFonts w:cs="Times New Roman"/>
                <w:sz w:val="22"/>
              </w:rPr>
              <w:t xml:space="preserve">en riktas endast mot personer med psykisk ohälsa. </w:t>
            </w:r>
          </w:p>
          <w:p w:rsidR="00BE240B" w:rsidRPr="00EB2F9D" w:rsidRDefault="00BE240B" w:rsidP="00A33050">
            <w:pPr>
              <w:rPr>
                <w:rFonts w:cs="Times New Roman"/>
                <w:sz w:val="22"/>
              </w:rPr>
            </w:pPr>
          </w:p>
          <w:p w:rsidR="00BE240B" w:rsidRPr="00EB2F9D" w:rsidRDefault="00611500" w:rsidP="00A33050">
            <w:pPr>
              <w:rPr>
                <w:rFonts w:cs="Times New Roman"/>
                <w:b/>
                <w:sz w:val="22"/>
              </w:rPr>
            </w:pPr>
            <w:r>
              <w:rPr>
                <w:rFonts w:cs="Times New Roman"/>
                <w:b/>
                <w:sz w:val="22"/>
              </w:rPr>
              <w:t>Daglig verksamhet</w:t>
            </w:r>
          </w:p>
          <w:p w:rsidR="00BE240B" w:rsidRPr="00EB2F9D" w:rsidRDefault="00BE240B" w:rsidP="00A33050">
            <w:pPr>
              <w:rPr>
                <w:rFonts w:cs="Times New Roman"/>
                <w:sz w:val="22"/>
              </w:rPr>
            </w:pPr>
            <w:r w:rsidRPr="00EB2F9D">
              <w:rPr>
                <w:rFonts w:cs="Times New Roman"/>
                <w:sz w:val="22"/>
              </w:rPr>
              <w:t xml:space="preserve">Det finns intresse för hur vi kan samarbeta för att hjälpa personer att närma sig arbetsmarknaden. </w:t>
            </w:r>
          </w:p>
          <w:p w:rsidR="00BE240B" w:rsidRPr="00EB2F9D" w:rsidRDefault="00BE240B" w:rsidP="00A33050">
            <w:pPr>
              <w:rPr>
                <w:rFonts w:cs="Times New Roman"/>
                <w:sz w:val="22"/>
              </w:rPr>
            </w:pPr>
          </w:p>
          <w:p w:rsidR="00BE240B" w:rsidRPr="00EB2F9D" w:rsidRDefault="00BE240B" w:rsidP="00A33050">
            <w:pPr>
              <w:rPr>
                <w:rFonts w:cs="Times New Roman"/>
                <w:sz w:val="22"/>
              </w:rPr>
            </w:pPr>
          </w:p>
          <w:p w:rsidR="00BE240B" w:rsidRPr="00EB2F9D" w:rsidRDefault="00BE240B" w:rsidP="00A33050">
            <w:pPr>
              <w:rPr>
                <w:rFonts w:cs="Times New Roman"/>
                <w:sz w:val="22"/>
              </w:rPr>
            </w:pPr>
          </w:p>
        </w:tc>
      </w:tr>
      <w:tr w:rsidR="00BE240B" w:rsidRPr="00A33050" w:rsidTr="00A33050">
        <w:trPr>
          <w:trHeight w:val="1490"/>
        </w:trPr>
        <w:tc>
          <w:tcPr>
            <w:tcW w:w="4075" w:type="dxa"/>
          </w:tcPr>
          <w:p w:rsidR="00BE240B" w:rsidRPr="00EB2F9D" w:rsidRDefault="00BE240B" w:rsidP="00A33050">
            <w:pPr>
              <w:rPr>
                <w:rFonts w:cs="Times New Roman"/>
                <w:b/>
                <w:sz w:val="22"/>
              </w:rPr>
            </w:pPr>
            <w:r w:rsidRPr="00EB2F9D">
              <w:rPr>
                <w:rFonts w:cs="Times New Roman"/>
                <w:b/>
                <w:sz w:val="22"/>
              </w:rPr>
              <w:t>Arbetsmarknads- och socialförvaltningen</w:t>
            </w:r>
          </w:p>
        </w:tc>
        <w:tc>
          <w:tcPr>
            <w:tcW w:w="6046" w:type="dxa"/>
          </w:tcPr>
          <w:p w:rsidR="00BE240B" w:rsidRPr="00EB2F9D" w:rsidRDefault="00BE240B" w:rsidP="00A33050">
            <w:pPr>
              <w:rPr>
                <w:rFonts w:cs="Times New Roman"/>
                <w:sz w:val="22"/>
              </w:rPr>
            </w:pPr>
            <w:r w:rsidRPr="00EB2F9D">
              <w:rPr>
                <w:rFonts w:cs="Times New Roman"/>
                <w:sz w:val="22"/>
              </w:rPr>
              <w:t>Har målgrupp personer med försörjningsstöd och jobbar endast med insatser för dessa.</w:t>
            </w:r>
          </w:p>
          <w:p w:rsidR="00BE240B" w:rsidRPr="00EB2F9D" w:rsidRDefault="00BE240B" w:rsidP="00A33050">
            <w:pPr>
              <w:jc w:val="center"/>
              <w:rPr>
                <w:rFonts w:cs="Times New Roman"/>
                <w:sz w:val="22"/>
              </w:rPr>
            </w:pPr>
          </w:p>
          <w:p w:rsidR="00BE240B" w:rsidRPr="00EB2F9D" w:rsidRDefault="00BE240B" w:rsidP="00A33050">
            <w:pPr>
              <w:rPr>
                <w:rFonts w:cs="Times New Roman"/>
                <w:sz w:val="22"/>
              </w:rPr>
            </w:pPr>
            <w:r w:rsidRPr="00EB2F9D">
              <w:rPr>
                <w:rFonts w:cs="Times New Roman"/>
                <w:sz w:val="22"/>
              </w:rPr>
              <w:t xml:space="preserve">Intresse för att på något sätt samarbeta med </w:t>
            </w:r>
            <w:r w:rsidRPr="00EB2F9D">
              <w:rPr>
                <w:rFonts w:cs="Times New Roman"/>
                <w:b/>
                <w:sz w:val="22"/>
              </w:rPr>
              <w:t>Aktivitetscenter</w:t>
            </w:r>
            <w:r w:rsidRPr="00EB2F9D">
              <w:rPr>
                <w:rFonts w:cs="Times New Roman"/>
                <w:sz w:val="22"/>
              </w:rPr>
              <w:t xml:space="preserve"> men svårigheter finns att utöka den organisationen.</w:t>
            </w:r>
          </w:p>
          <w:p w:rsidR="00BE240B" w:rsidRPr="00EB2F9D" w:rsidRDefault="00BE240B" w:rsidP="00A33050">
            <w:pPr>
              <w:jc w:val="center"/>
              <w:rPr>
                <w:rFonts w:cs="Times New Roman"/>
                <w:sz w:val="22"/>
              </w:rPr>
            </w:pPr>
          </w:p>
          <w:p w:rsidR="00BE240B" w:rsidRPr="00EB2F9D" w:rsidRDefault="00BE240B" w:rsidP="00A33050">
            <w:pPr>
              <w:jc w:val="center"/>
              <w:rPr>
                <w:rFonts w:cs="Times New Roman"/>
                <w:sz w:val="22"/>
              </w:rPr>
            </w:pPr>
          </w:p>
        </w:tc>
      </w:tr>
    </w:tbl>
    <w:p w:rsidR="00C901E5" w:rsidRDefault="00C901E5" w:rsidP="00C901E5">
      <w:pPr>
        <w:spacing w:after="0"/>
        <w:rPr>
          <w:rFonts w:cs="Times New Roman"/>
          <w:b/>
        </w:rPr>
      </w:pPr>
    </w:p>
    <w:p w:rsidR="00C901E5" w:rsidRPr="00A33050" w:rsidRDefault="00C901E5" w:rsidP="00C901E5">
      <w:pPr>
        <w:spacing w:after="0"/>
        <w:rPr>
          <w:rFonts w:ascii="Bookman Old Style" w:hAnsi="Bookman Old Style" w:cs="Times New Roman"/>
        </w:rPr>
      </w:pPr>
      <w:r w:rsidRPr="00EB2F9D">
        <w:rPr>
          <w:rFonts w:cs="Times New Roman"/>
          <w:b/>
        </w:rPr>
        <w:t>Spridning av metoden och modellen</w:t>
      </w:r>
      <w:r>
        <w:rPr>
          <w:rFonts w:cs="Times New Roman"/>
          <w:b/>
        </w:rPr>
        <w:br/>
      </w:r>
      <w:r w:rsidRPr="00EB2F9D">
        <w:rPr>
          <w:rFonts w:cs="Times New Roman"/>
        </w:rPr>
        <w:t>Under projektets gång har vi tyckt att det var viktig att sprida kunskap om projektet men också om en verksam stödmetod</w:t>
      </w:r>
      <w:r>
        <w:rPr>
          <w:rFonts w:cs="Times New Roman"/>
        </w:rPr>
        <w:t xml:space="preserve"> och arbetsmodell</w:t>
      </w:r>
      <w:r w:rsidRPr="00EB2F9D">
        <w:rPr>
          <w:rFonts w:cs="Times New Roman"/>
        </w:rPr>
        <w:t>. Vi har fått tillfälle att informera om CaMp och även utbyta tankar med andra som möter liknande målgrupper.</w:t>
      </w:r>
      <w:r w:rsidRPr="00A33050">
        <w:rPr>
          <w:rFonts w:ascii="Bookman Old Style" w:hAnsi="Bookman Old Style" w:cs="Times New Roman"/>
        </w:rPr>
        <w:t xml:space="preserve">  </w:t>
      </w:r>
    </w:p>
    <w:p w:rsidR="00ED38B4" w:rsidRDefault="00ED38B4" w:rsidP="00BE240B">
      <w:pPr>
        <w:spacing w:after="0"/>
        <w:rPr>
          <w:rFonts w:ascii="Bookman Old Style" w:hAnsi="Bookman Old Style" w:cs="Times New Roman"/>
        </w:rPr>
      </w:pPr>
    </w:p>
    <w:p w:rsidR="00ED38B4" w:rsidRDefault="00ED38B4" w:rsidP="00ED38B4">
      <w:pPr>
        <w:spacing w:after="0"/>
        <w:rPr>
          <w:rFonts w:ascii="Bookman Old Style" w:hAnsi="Bookman Old Style" w:cs="Times New Roman"/>
          <w:b/>
        </w:rPr>
      </w:pPr>
    </w:p>
    <w:tbl>
      <w:tblPr>
        <w:tblStyle w:val="Tabellrutnt"/>
        <w:tblW w:w="0" w:type="auto"/>
        <w:tblInd w:w="0" w:type="dxa"/>
        <w:tblLook w:val="04A0" w:firstRow="1" w:lastRow="0" w:firstColumn="1" w:lastColumn="0" w:noHBand="0" w:noVBand="1"/>
      </w:tblPr>
      <w:tblGrid>
        <w:gridCol w:w="4531"/>
      </w:tblGrid>
      <w:tr w:rsidR="00EB2F9D" w:rsidRPr="00EB2F9D" w:rsidTr="00221C67">
        <w:tc>
          <w:tcPr>
            <w:tcW w:w="4531" w:type="dxa"/>
          </w:tcPr>
          <w:p w:rsidR="00EB2F9D" w:rsidRPr="00EB2F9D" w:rsidRDefault="00BE240B" w:rsidP="00221C67">
            <w:pPr>
              <w:rPr>
                <w:rFonts w:cs="Times New Roman"/>
                <w:b/>
              </w:rPr>
            </w:pPr>
            <w:r w:rsidRPr="00A33050">
              <w:rPr>
                <w:rFonts w:ascii="Bookman Old Style" w:hAnsi="Bookman Old Style" w:cs="Times New Roman"/>
              </w:rPr>
              <w:t xml:space="preserve"> </w:t>
            </w:r>
            <w:r w:rsidR="00EB2F9D" w:rsidRPr="00EB2F9D">
              <w:rPr>
                <w:rFonts w:cs="Times New Roman"/>
                <w:b/>
              </w:rPr>
              <w:t>Informerade</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Rehabhandläggare unga AF</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Arbetskonsulenterna Daglig verksamhet</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Personligt ombud</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Socialpsykiatriska teamet</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Komvux pedagogerna Heleneholmsskolan</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Vägledningscentrum</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E2C -Second chance school Malmö</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Aktivitetscenter</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Finsams styrelse</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Furuboda Folkhögskola</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Malmö Kraften</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IPS</w:t>
            </w:r>
            <w:r w:rsidRPr="00EB2F9D">
              <w:rPr>
                <w:rFonts w:cs="Times New Roman"/>
                <w:color w:val="000000"/>
                <w:sz w:val="21"/>
                <w:szCs w:val="21"/>
              </w:rPr>
              <w:t xml:space="preserve"> -Individual Placement and Support Malmö</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Unga vuxna</w:t>
            </w:r>
          </w:p>
        </w:tc>
      </w:tr>
      <w:tr w:rsidR="00EB2F9D" w:rsidRPr="00EB2F9D" w:rsidTr="00221C67">
        <w:tc>
          <w:tcPr>
            <w:tcW w:w="4531" w:type="dxa"/>
          </w:tcPr>
          <w:p w:rsidR="00EB2F9D" w:rsidRPr="00EB2F9D" w:rsidRDefault="00EB2F9D" w:rsidP="00221C67">
            <w:pPr>
              <w:rPr>
                <w:rFonts w:cs="Times New Roman"/>
              </w:rPr>
            </w:pPr>
            <w:r w:rsidRPr="00EB2F9D">
              <w:rPr>
                <w:rFonts w:cs="Times New Roman"/>
              </w:rPr>
              <w:t>Komvux kuratorer</w:t>
            </w:r>
          </w:p>
        </w:tc>
      </w:tr>
      <w:tr w:rsidR="00EB2F9D" w:rsidRPr="00EB2F9D" w:rsidTr="00221C67">
        <w:tc>
          <w:tcPr>
            <w:tcW w:w="4531" w:type="dxa"/>
          </w:tcPr>
          <w:p w:rsidR="00EB2F9D" w:rsidRPr="00EB2F9D" w:rsidRDefault="008B6CA5" w:rsidP="00221C67">
            <w:pPr>
              <w:rPr>
                <w:rFonts w:cs="Times New Roman"/>
              </w:rPr>
            </w:pPr>
            <w:r>
              <w:rPr>
                <w:rFonts w:cs="Times New Roman"/>
              </w:rPr>
              <w:t>Idéseminarium, Supported E</w:t>
            </w:r>
            <w:r w:rsidR="00EB2F9D" w:rsidRPr="00EB2F9D">
              <w:rPr>
                <w:rFonts w:cs="Times New Roman"/>
              </w:rPr>
              <w:t>mployment på Aktivitetscentrum Af+ Fk+ Finsam</w:t>
            </w:r>
          </w:p>
        </w:tc>
      </w:tr>
    </w:tbl>
    <w:p w:rsidR="00BE240B" w:rsidRPr="00A33050" w:rsidRDefault="00BE240B" w:rsidP="00BE240B">
      <w:pPr>
        <w:spacing w:after="0"/>
        <w:rPr>
          <w:rFonts w:ascii="Bookman Old Style" w:hAnsi="Bookman Old Style" w:cs="Times New Roman"/>
        </w:rPr>
      </w:pPr>
    </w:p>
    <w:p w:rsidR="00BE240B" w:rsidRPr="00A33050" w:rsidRDefault="00BE240B" w:rsidP="00BE240B">
      <w:pPr>
        <w:rPr>
          <w:rFonts w:ascii="Bookman Old Style" w:hAnsi="Bookman Old Style"/>
          <w:b/>
          <w:u w:val="single"/>
        </w:rPr>
      </w:pPr>
    </w:p>
    <w:p w:rsidR="00E31596" w:rsidRDefault="00BE240B" w:rsidP="00E31596">
      <w:pPr>
        <w:spacing w:after="0"/>
        <w:rPr>
          <w:szCs w:val="24"/>
        </w:rPr>
      </w:pPr>
      <w:r w:rsidRPr="004715BF">
        <w:rPr>
          <w:b/>
        </w:rPr>
        <w:t>Gör din röst hörd</w:t>
      </w:r>
      <w:r w:rsidR="004715BF">
        <w:rPr>
          <w:b/>
        </w:rPr>
        <w:t xml:space="preserve"> </w:t>
      </w:r>
      <w:r w:rsidR="00D81C0C" w:rsidRPr="004715BF">
        <w:rPr>
          <w:b/>
        </w:rPr>
        <w:t xml:space="preserve">- </w:t>
      </w:r>
      <w:r w:rsidR="001C3953" w:rsidRPr="004715BF">
        <w:rPr>
          <w:b/>
        </w:rPr>
        <w:t>Utställning samt häfte</w:t>
      </w:r>
      <w:r w:rsidR="00370E67">
        <w:rPr>
          <w:b/>
          <w:u w:val="single"/>
        </w:rPr>
        <w:br/>
      </w:r>
      <w:r w:rsidRPr="00D44EC4">
        <w:rPr>
          <w:szCs w:val="24"/>
        </w:rPr>
        <w:t xml:space="preserve">Övervägande antal deltagare som erhållit en Case manager i CaMp tillhör en marginaliserad grupp, som aldrig eller sällan får tillfälle att delta i det offentliga rummet med att uttrycka sina behov och åsikter. Därför planerade vi inför CaMp-projektets avslut, att sammanställa ett häfte samt arrangera en utställning. </w:t>
      </w:r>
      <w:r w:rsidR="00E31596">
        <w:rPr>
          <w:szCs w:val="24"/>
        </w:rPr>
        <w:t>Deltagarna fick</w:t>
      </w:r>
      <w:r w:rsidR="00E31596" w:rsidRPr="00D44EC4">
        <w:rPr>
          <w:szCs w:val="24"/>
        </w:rPr>
        <w:t xml:space="preserve"> en möjlighet att berätta om sina erfarenheter av CaMp, om sitt liv och kontakter med olika myndigheter. Även va</w:t>
      </w:r>
      <w:r w:rsidR="00E31596">
        <w:rPr>
          <w:szCs w:val="24"/>
        </w:rPr>
        <w:t>d de tyckt varit bra och dåligt</w:t>
      </w:r>
      <w:r w:rsidR="00E31596" w:rsidRPr="00D44EC4">
        <w:rPr>
          <w:szCs w:val="24"/>
        </w:rPr>
        <w:t xml:space="preserve"> </w:t>
      </w:r>
      <w:r w:rsidR="00E31596">
        <w:rPr>
          <w:szCs w:val="24"/>
        </w:rPr>
        <w:t>samt</w:t>
      </w:r>
      <w:r w:rsidR="00E31596" w:rsidRPr="00D44EC4">
        <w:rPr>
          <w:szCs w:val="24"/>
        </w:rPr>
        <w:t xml:space="preserve"> vad de anser behöver förändras i samhället för att alla ska få det stöd och den hjälp man önskar</w:t>
      </w:r>
      <w:r w:rsidR="00E31596">
        <w:rPr>
          <w:szCs w:val="24"/>
        </w:rPr>
        <w:t xml:space="preserve"> och behöver</w:t>
      </w:r>
      <w:r w:rsidR="00E31596" w:rsidRPr="00D44EC4">
        <w:rPr>
          <w:szCs w:val="24"/>
        </w:rPr>
        <w:t>.</w:t>
      </w:r>
    </w:p>
    <w:p w:rsidR="00E31596" w:rsidRPr="00D44EC4" w:rsidRDefault="00E31596" w:rsidP="00E31596">
      <w:pPr>
        <w:spacing w:after="0"/>
        <w:rPr>
          <w:szCs w:val="24"/>
        </w:rPr>
      </w:pPr>
    </w:p>
    <w:p w:rsidR="00BE240B" w:rsidRPr="00D44EC4" w:rsidRDefault="00BE240B" w:rsidP="00BE240B">
      <w:pPr>
        <w:spacing w:after="0"/>
        <w:rPr>
          <w:szCs w:val="24"/>
        </w:rPr>
      </w:pPr>
      <w:r w:rsidRPr="00D44EC4">
        <w:rPr>
          <w:szCs w:val="24"/>
        </w:rPr>
        <w:t>Vi bjöd in alla CaMp-deltagare till ett möte för att informera om vår tanke kring en workshop med ett avslutningstema ”Gör din röst hörd”, en möjlighet och ett erbjudande att samla in deras åsikte</w:t>
      </w:r>
      <w:r w:rsidR="00CC2F1A" w:rsidRPr="00D44EC4">
        <w:rPr>
          <w:szCs w:val="24"/>
        </w:rPr>
        <w:t xml:space="preserve">r i bild och text. Detta </w:t>
      </w:r>
      <w:r w:rsidRPr="00D44EC4">
        <w:rPr>
          <w:szCs w:val="24"/>
        </w:rPr>
        <w:t>resultera</w:t>
      </w:r>
      <w:r w:rsidR="00CC2F1A" w:rsidRPr="00D44EC4">
        <w:rPr>
          <w:szCs w:val="24"/>
        </w:rPr>
        <w:t>de</w:t>
      </w:r>
      <w:r w:rsidRPr="00D44EC4">
        <w:rPr>
          <w:szCs w:val="24"/>
        </w:rPr>
        <w:t xml:space="preserve"> i ett häfte samt en utställning på</w:t>
      </w:r>
      <w:r w:rsidR="004715BF">
        <w:rPr>
          <w:szCs w:val="24"/>
        </w:rPr>
        <w:t xml:space="preserve"> </w:t>
      </w:r>
      <w:r w:rsidR="00E31596">
        <w:rPr>
          <w:szCs w:val="24"/>
        </w:rPr>
        <w:t xml:space="preserve">Malmö stadshus 24/1 - 7/2 2019. </w:t>
      </w:r>
      <w:r w:rsidRPr="00D44EC4">
        <w:rPr>
          <w:szCs w:val="24"/>
        </w:rPr>
        <w:t xml:space="preserve">Som underlag till Workshopen använde vi oss av information om FN:s konvention om mänskliga rättigheter för personer med funktionsnedsättning. Workshopen fortgick under hösten 2018 och fungerade som ett öppet hus en eftermiddag i veckan, under 10 tillfällen med handledning från oss i CaMp. </w:t>
      </w:r>
    </w:p>
    <w:p w:rsidR="00BE240B" w:rsidRPr="00D44EC4" w:rsidRDefault="00BE240B" w:rsidP="00BE240B">
      <w:pPr>
        <w:spacing w:after="0"/>
        <w:rPr>
          <w:szCs w:val="24"/>
        </w:rPr>
      </w:pPr>
    </w:p>
    <w:p w:rsidR="00BE240B" w:rsidRPr="00D44EC4" w:rsidRDefault="00CC2F1A" w:rsidP="00BE240B">
      <w:pPr>
        <w:spacing w:after="0"/>
        <w:rPr>
          <w:szCs w:val="24"/>
        </w:rPr>
      </w:pPr>
      <w:r w:rsidRPr="00D44EC4">
        <w:rPr>
          <w:szCs w:val="24"/>
        </w:rPr>
        <w:t xml:space="preserve">En del av deltagarna valde istället att själva dokumentera </w:t>
      </w:r>
      <w:r w:rsidR="00BE240B" w:rsidRPr="00D44EC4">
        <w:rPr>
          <w:szCs w:val="24"/>
        </w:rPr>
        <w:t xml:space="preserve">sina svar, med stöd av samma tema som Workshopen. Alla har fått möjlighet att uttrycka sina </w:t>
      </w:r>
      <w:r w:rsidR="00E31596">
        <w:rPr>
          <w:szCs w:val="24"/>
        </w:rPr>
        <w:t>upplevelser och synpunkter</w:t>
      </w:r>
      <w:r w:rsidR="00BE240B" w:rsidRPr="00D44EC4">
        <w:rPr>
          <w:szCs w:val="24"/>
        </w:rPr>
        <w:t>. Vi i CaMp har sammanställt materialet och återgett de</w:t>
      </w:r>
      <w:r w:rsidR="000F2792" w:rsidRPr="00D44EC4">
        <w:rPr>
          <w:szCs w:val="24"/>
        </w:rPr>
        <w:t>t</w:t>
      </w:r>
      <w:r w:rsidR="00BE240B" w:rsidRPr="00D44EC4">
        <w:rPr>
          <w:szCs w:val="24"/>
        </w:rPr>
        <w:t xml:space="preserve"> som skrivits oredigerat och ocensurerat.</w:t>
      </w:r>
    </w:p>
    <w:p w:rsidR="00BE240B" w:rsidRPr="00D44EC4" w:rsidRDefault="00BE240B" w:rsidP="00BE240B">
      <w:pPr>
        <w:spacing w:after="0"/>
        <w:rPr>
          <w:szCs w:val="24"/>
        </w:rPr>
      </w:pPr>
    </w:p>
    <w:p w:rsidR="00BE240B" w:rsidRPr="00D44EC4" w:rsidRDefault="00E31596" w:rsidP="00BE240B">
      <w:pPr>
        <w:spacing w:after="0"/>
        <w:rPr>
          <w:szCs w:val="24"/>
        </w:rPr>
      </w:pPr>
      <w:r>
        <w:rPr>
          <w:szCs w:val="24"/>
        </w:rPr>
        <w:t xml:space="preserve">Våra </w:t>
      </w:r>
      <w:r w:rsidR="00BE240B" w:rsidRPr="00D44EC4">
        <w:rPr>
          <w:szCs w:val="24"/>
        </w:rPr>
        <w:t xml:space="preserve">samverkanspartners i CaMp-projektet inklusive styrgruppen för CaMp </w:t>
      </w:r>
      <w:r>
        <w:rPr>
          <w:szCs w:val="24"/>
        </w:rPr>
        <w:t xml:space="preserve">fick </w:t>
      </w:r>
      <w:r w:rsidR="00BE240B" w:rsidRPr="00D44EC4">
        <w:rPr>
          <w:szCs w:val="24"/>
        </w:rPr>
        <w:t>samma möjlighet som deltagar</w:t>
      </w:r>
      <w:r w:rsidR="00C74FDC">
        <w:rPr>
          <w:szCs w:val="24"/>
        </w:rPr>
        <w:t xml:space="preserve">na, att göra sina röster hörda genom </w:t>
      </w:r>
      <w:r w:rsidR="00BE240B" w:rsidRPr="00D44EC4">
        <w:rPr>
          <w:szCs w:val="24"/>
        </w:rPr>
        <w:t xml:space="preserve">att delge sina synpunkter och upplevelser av samarbetet med en Case manager, om något värde hade tillförts till deras verksamhet eller till den deltagaren som de remitterat till CaMp. </w:t>
      </w:r>
      <w:r w:rsidR="00C74FDC">
        <w:rPr>
          <w:szCs w:val="24"/>
        </w:rPr>
        <w:t>Detta redovisades på utställningen.</w:t>
      </w:r>
    </w:p>
    <w:p w:rsidR="004D5B53" w:rsidRPr="00D44EC4" w:rsidRDefault="004D5B53" w:rsidP="000F0370">
      <w:pPr>
        <w:rPr>
          <w:b/>
          <w:u w:val="single"/>
        </w:rPr>
      </w:pPr>
    </w:p>
    <w:p w:rsidR="00C901E5" w:rsidRDefault="00C901E5" w:rsidP="008B2314">
      <w:pPr>
        <w:rPr>
          <w:b/>
          <w:u w:val="single"/>
        </w:rPr>
      </w:pPr>
    </w:p>
    <w:p w:rsidR="008B2314" w:rsidRDefault="007255A4" w:rsidP="008B2314">
      <w:pPr>
        <w:rPr>
          <w:b/>
          <w:u w:val="single"/>
        </w:rPr>
      </w:pPr>
      <w:r>
        <w:rPr>
          <w:b/>
          <w:u w:val="single"/>
        </w:rPr>
        <w:t>Resultat</w:t>
      </w:r>
    </w:p>
    <w:p w:rsidR="008B2314" w:rsidRDefault="00721C22" w:rsidP="008B2314">
      <w:r w:rsidRPr="008B6CA5">
        <w:rPr>
          <w:b/>
        </w:rPr>
        <w:t>Sysselsättning vid start</w:t>
      </w:r>
      <w:r w:rsidR="004715BF" w:rsidRPr="008B6CA5">
        <w:rPr>
          <w:b/>
        </w:rPr>
        <w:t xml:space="preserve"> och avslut</w:t>
      </w:r>
      <w:r w:rsidRPr="008B6CA5">
        <w:rPr>
          <w:b/>
        </w:rPr>
        <w:t xml:space="preserve"> i Camp</w:t>
      </w:r>
      <w:r w:rsidR="008B2314">
        <w:rPr>
          <w:b/>
          <w:u w:val="single"/>
        </w:rPr>
        <w:br/>
      </w:r>
      <w:r w:rsidR="00BA6D4B">
        <w:t>I personer räknat är 25</w:t>
      </w:r>
      <w:r w:rsidR="008B2314" w:rsidRPr="00D44EC4">
        <w:t xml:space="preserve"> stycken (60 %) i sysselsättning vid CaMp:s avslut, mot 10 stycken (25%) i starten, innebärande en ökning med 35%.</w:t>
      </w:r>
      <w:r w:rsidR="0097794E">
        <w:t xml:space="preserve"> De områden deltagar</w:t>
      </w:r>
      <w:r w:rsidR="00F03F03">
        <w:t>e</w:t>
      </w:r>
      <w:r w:rsidR="0097794E">
        <w:t xml:space="preserve"> ha</w:t>
      </w:r>
      <w:r w:rsidR="003006AE">
        <w:t>r</w:t>
      </w:r>
      <w:r w:rsidR="0097794E">
        <w:t xml:space="preserve"> praktikplats inom är </w:t>
      </w:r>
      <w:r w:rsidR="00BE70DE">
        <w:t>handel</w:t>
      </w:r>
      <w:r w:rsidR="005B38B9">
        <w:t xml:space="preserve"> och socialt företag</w:t>
      </w:r>
      <w:r w:rsidR="0097794E">
        <w:t>, kriminalvård</w:t>
      </w:r>
      <w:r w:rsidR="00BE70DE">
        <w:t>, Samhall</w:t>
      </w:r>
      <w:r w:rsidR="005B38B9">
        <w:t>, föreningslivet</w:t>
      </w:r>
      <w:r w:rsidR="0097794E">
        <w:t xml:space="preserve"> och café. Deltagar</w:t>
      </w:r>
      <w:r w:rsidR="00F03F03">
        <w:t>e</w:t>
      </w:r>
      <w:r w:rsidR="0097794E">
        <w:t xml:space="preserve"> i studier befinner sig på Komvux, Särskild utbildning för v</w:t>
      </w:r>
      <w:r w:rsidR="00D627D0">
        <w:t>uxna, E2C (Second Chance School</w:t>
      </w:r>
      <w:r w:rsidR="0097794E">
        <w:t xml:space="preserve">) </w:t>
      </w:r>
      <w:r w:rsidR="00F03F03">
        <w:t xml:space="preserve">och </w:t>
      </w:r>
      <w:r w:rsidR="0097794E">
        <w:t>folkhögskola.</w:t>
      </w:r>
      <w:r w:rsidR="00AB7F10">
        <w:t xml:space="preserve"> En av deltagarna i daglig verksamhet har fått enskild plats i en butik.</w:t>
      </w:r>
    </w:p>
    <w:p w:rsidR="00E37029" w:rsidRPr="00D44EC4" w:rsidRDefault="00E37029" w:rsidP="008B2314">
      <w:pPr>
        <w:rPr>
          <w:b/>
        </w:rPr>
      </w:pPr>
      <w:r>
        <w:t>De deltagare som skrivits in på Arbetsförmedlingen</w:t>
      </w:r>
      <w:r w:rsidR="007D383D">
        <w:t xml:space="preserve"> (</w:t>
      </w:r>
      <w:r>
        <w:t>AF) och i fördjupade samarbetet AF/FK har genom pra</w:t>
      </w:r>
      <w:r w:rsidR="00D150D9">
        <w:t>ktiken tränat upp och påvisat</w:t>
      </w:r>
      <w:r>
        <w:t xml:space="preserve"> arbetsförmåga.</w:t>
      </w:r>
    </w:p>
    <w:p w:rsidR="008B2314" w:rsidRPr="00D44EC4" w:rsidRDefault="008B2314" w:rsidP="008B2314">
      <w:r w:rsidRPr="00D44EC4">
        <w:t>Utifrån att projektet tar slut har vi även deltagare som inte varit färdiga men ändå tvingats avsluta. Vi har så långt möjligt försökt hitta samverkanspartners som kan fortsätta följa upp dessa deltagare.</w:t>
      </w:r>
    </w:p>
    <w:p w:rsidR="008B2314" w:rsidRDefault="008B2314" w:rsidP="00721C22">
      <w:pPr>
        <w:rPr>
          <w:b/>
          <w:u w:val="single"/>
        </w:rPr>
      </w:pPr>
    </w:p>
    <w:p w:rsidR="004715BF" w:rsidRPr="004715BF" w:rsidRDefault="004715BF" w:rsidP="00721C22">
      <w:pPr>
        <w:rPr>
          <w:b/>
        </w:rPr>
      </w:pPr>
      <w:r w:rsidRPr="004715BF">
        <w:rPr>
          <w:b/>
        </w:rPr>
        <w:t>Sysselsättning vid start i Camp</w:t>
      </w:r>
    </w:p>
    <w:tbl>
      <w:tblPr>
        <w:tblStyle w:val="Tabellrutnt"/>
        <w:tblW w:w="0" w:type="auto"/>
        <w:tblInd w:w="0" w:type="dxa"/>
        <w:tblLook w:val="04A0" w:firstRow="1" w:lastRow="0" w:firstColumn="1" w:lastColumn="0" w:noHBand="0" w:noVBand="1"/>
      </w:tblPr>
      <w:tblGrid>
        <w:gridCol w:w="1153"/>
        <w:gridCol w:w="1195"/>
        <w:gridCol w:w="1154"/>
        <w:gridCol w:w="1563"/>
        <w:gridCol w:w="1193"/>
        <w:gridCol w:w="1303"/>
        <w:gridCol w:w="1501"/>
      </w:tblGrid>
      <w:tr w:rsidR="00721C22" w:rsidRPr="003B7107" w:rsidTr="00C34264">
        <w:tc>
          <w:tcPr>
            <w:tcW w:w="1153"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b/>
                <w:sz w:val="22"/>
              </w:rPr>
            </w:pPr>
            <w:r w:rsidRPr="00D44EC4">
              <w:rPr>
                <w:b/>
                <w:sz w:val="22"/>
              </w:rPr>
              <w:t>Kön och ålder</w:t>
            </w:r>
          </w:p>
        </w:tc>
        <w:tc>
          <w:tcPr>
            <w:tcW w:w="1195"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b/>
                <w:sz w:val="22"/>
              </w:rPr>
            </w:pPr>
            <w:r w:rsidRPr="00D44EC4">
              <w:rPr>
                <w:b/>
                <w:sz w:val="22"/>
              </w:rPr>
              <w:t>Praktik</w:t>
            </w:r>
          </w:p>
        </w:tc>
        <w:tc>
          <w:tcPr>
            <w:tcW w:w="1154"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b/>
                <w:sz w:val="22"/>
              </w:rPr>
            </w:pPr>
            <w:r w:rsidRPr="00D44EC4">
              <w:rPr>
                <w:b/>
                <w:sz w:val="22"/>
              </w:rPr>
              <w:t>Arbete</w:t>
            </w:r>
          </w:p>
        </w:tc>
        <w:tc>
          <w:tcPr>
            <w:tcW w:w="1563"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b/>
                <w:sz w:val="22"/>
              </w:rPr>
            </w:pPr>
            <w:r w:rsidRPr="00D44EC4">
              <w:rPr>
                <w:b/>
                <w:sz w:val="22"/>
              </w:rPr>
              <w:t>Daglig verksamhet</w:t>
            </w:r>
          </w:p>
        </w:tc>
        <w:tc>
          <w:tcPr>
            <w:tcW w:w="1193"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b/>
                <w:sz w:val="22"/>
              </w:rPr>
            </w:pPr>
            <w:r w:rsidRPr="00D44EC4">
              <w:rPr>
                <w:b/>
                <w:sz w:val="22"/>
              </w:rPr>
              <w:t>Studier</w:t>
            </w:r>
          </w:p>
        </w:tc>
        <w:tc>
          <w:tcPr>
            <w:tcW w:w="1303"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b/>
                <w:sz w:val="22"/>
              </w:rPr>
            </w:pPr>
            <w:r w:rsidRPr="00D44EC4">
              <w:rPr>
                <w:b/>
                <w:sz w:val="22"/>
              </w:rPr>
              <w:t>Inskriven AF</w:t>
            </w:r>
          </w:p>
        </w:tc>
        <w:tc>
          <w:tcPr>
            <w:tcW w:w="1501"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sz w:val="22"/>
              </w:rPr>
            </w:pPr>
            <w:r w:rsidRPr="00D44EC4">
              <w:rPr>
                <w:b/>
                <w:sz w:val="22"/>
              </w:rPr>
              <w:t>Fördjupade samarbetet AF/FK</w:t>
            </w:r>
          </w:p>
          <w:p w:rsidR="00721C22" w:rsidRPr="00D44EC4" w:rsidRDefault="00721C22" w:rsidP="00C34264">
            <w:pPr>
              <w:rPr>
                <w:b/>
                <w:sz w:val="22"/>
              </w:rPr>
            </w:pPr>
          </w:p>
        </w:tc>
      </w:tr>
      <w:tr w:rsidR="00721C22" w:rsidRPr="003B7107" w:rsidTr="00C34264">
        <w:tc>
          <w:tcPr>
            <w:tcW w:w="115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sz w:val="22"/>
              </w:rPr>
            </w:pPr>
          </w:p>
        </w:tc>
        <w:tc>
          <w:tcPr>
            <w:tcW w:w="1195"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sz w:val="22"/>
              </w:rPr>
            </w:pPr>
          </w:p>
        </w:tc>
        <w:tc>
          <w:tcPr>
            <w:tcW w:w="1154"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sz w:val="22"/>
              </w:rPr>
            </w:pPr>
          </w:p>
        </w:tc>
        <w:tc>
          <w:tcPr>
            <w:tcW w:w="156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sz w:val="22"/>
              </w:rPr>
            </w:pPr>
          </w:p>
        </w:tc>
        <w:tc>
          <w:tcPr>
            <w:tcW w:w="119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sz w:val="22"/>
              </w:rPr>
            </w:pPr>
          </w:p>
        </w:tc>
        <w:tc>
          <w:tcPr>
            <w:tcW w:w="130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sz w:val="22"/>
              </w:rPr>
            </w:pPr>
          </w:p>
        </w:tc>
        <w:tc>
          <w:tcPr>
            <w:tcW w:w="1501"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sz w:val="22"/>
              </w:rPr>
            </w:pPr>
          </w:p>
        </w:tc>
      </w:tr>
      <w:tr w:rsidR="00721C22" w:rsidRPr="003B7107" w:rsidTr="00C34264">
        <w:tc>
          <w:tcPr>
            <w:tcW w:w="115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rPr>
            </w:pPr>
            <w:r w:rsidRPr="00D44EC4">
              <w:rPr>
                <w:b/>
              </w:rPr>
              <w:t>Summa</w:t>
            </w:r>
          </w:p>
        </w:tc>
        <w:tc>
          <w:tcPr>
            <w:tcW w:w="1195"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u w:val="single"/>
              </w:rPr>
            </w:pPr>
          </w:p>
          <w:p w:rsidR="00721C22" w:rsidRPr="00D44EC4" w:rsidRDefault="00721C22" w:rsidP="00C34264">
            <w:pPr>
              <w:rPr>
                <w:b/>
                <w:u w:val="single"/>
              </w:rPr>
            </w:pPr>
          </w:p>
          <w:p w:rsidR="00721C22" w:rsidRPr="00D44EC4" w:rsidRDefault="00721C22" w:rsidP="00C34264">
            <w:pPr>
              <w:rPr>
                <w:b/>
                <w:u w:val="single"/>
              </w:rPr>
            </w:pPr>
          </w:p>
        </w:tc>
        <w:tc>
          <w:tcPr>
            <w:tcW w:w="1154"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u w:val="single"/>
              </w:rPr>
            </w:pPr>
          </w:p>
        </w:tc>
        <w:tc>
          <w:tcPr>
            <w:tcW w:w="1563" w:type="dxa"/>
            <w:tcBorders>
              <w:top w:val="single" w:sz="4" w:space="0" w:color="auto"/>
              <w:left w:val="single" w:sz="4" w:space="0" w:color="auto"/>
              <w:bottom w:val="single" w:sz="4" w:space="0" w:color="auto"/>
              <w:right w:val="single" w:sz="4" w:space="0" w:color="auto"/>
            </w:tcBorders>
          </w:tcPr>
          <w:p w:rsidR="00721C22" w:rsidRPr="00D44EC4" w:rsidRDefault="00721C22" w:rsidP="00C34264">
            <w:r w:rsidRPr="00D44EC4">
              <w:t>1</w:t>
            </w:r>
          </w:p>
        </w:tc>
        <w:tc>
          <w:tcPr>
            <w:tcW w:w="1193" w:type="dxa"/>
            <w:tcBorders>
              <w:top w:val="single" w:sz="4" w:space="0" w:color="auto"/>
              <w:left w:val="single" w:sz="4" w:space="0" w:color="auto"/>
              <w:bottom w:val="single" w:sz="4" w:space="0" w:color="auto"/>
              <w:right w:val="single" w:sz="4" w:space="0" w:color="auto"/>
            </w:tcBorders>
          </w:tcPr>
          <w:p w:rsidR="00721C22" w:rsidRPr="00D44EC4" w:rsidRDefault="00721C22" w:rsidP="00C34264">
            <w:r w:rsidRPr="00D44EC4">
              <w:t>8</w:t>
            </w:r>
          </w:p>
        </w:tc>
        <w:tc>
          <w:tcPr>
            <w:tcW w:w="1303" w:type="dxa"/>
            <w:tcBorders>
              <w:top w:val="single" w:sz="4" w:space="0" w:color="auto"/>
              <w:left w:val="single" w:sz="4" w:space="0" w:color="auto"/>
              <w:bottom w:val="single" w:sz="4" w:space="0" w:color="auto"/>
              <w:right w:val="single" w:sz="4" w:space="0" w:color="auto"/>
            </w:tcBorders>
          </w:tcPr>
          <w:p w:rsidR="00721C22" w:rsidRPr="00D44EC4" w:rsidRDefault="00721C22" w:rsidP="00C34264">
            <w:r w:rsidRPr="00D44EC4">
              <w:t>1</w:t>
            </w:r>
          </w:p>
          <w:p w:rsidR="00721C22" w:rsidRPr="00D44EC4" w:rsidRDefault="00721C22" w:rsidP="00C34264"/>
          <w:p w:rsidR="00721C22" w:rsidRPr="00D44EC4" w:rsidRDefault="00721C22" w:rsidP="00C34264"/>
          <w:p w:rsidR="00721C22" w:rsidRPr="00D44EC4" w:rsidRDefault="00721C22" w:rsidP="00C34264"/>
        </w:tc>
        <w:tc>
          <w:tcPr>
            <w:tcW w:w="1501"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b/>
                <w:u w:val="single"/>
              </w:rPr>
            </w:pPr>
          </w:p>
        </w:tc>
      </w:tr>
    </w:tbl>
    <w:p w:rsidR="00721C22" w:rsidRPr="008B6CA5" w:rsidRDefault="00721C22" w:rsidP="00721C22">
      <w:pPr>
        <w:rPr>
          <w:rFonts w:ascii="Bookman Old Style" w:hAnsi="Bookman Old Style"/>
          <w:b/>
        </w:rPr>
      </w:pPr>
    </w:p>
    <w:p w:rsidR="00721C22" w:rsidRPr="008B6CA5" w:rsidRDefault="004715BF" w:rsidP="00721C22">
      <w:pPr>
        <w:rPr>
          <w:b/>
          <w:szCs w:val="24"/>
        </w:rPr>
      </w:pPr>
      <w:r w:rsidRPr="008B6CA5">
        <w:rPr>
          <w:b/>
          <w:szCs w:val="24"/>
        </w:rPr>
        <w:t>Sysselsättning vid avslut i CaMp</w:t>
      </w:r>
    </w:p>
    <w:tbl>
      <w:tblPr>
        <w:tblStyle w:val="Tabellrutnt"/>
        <w:tblW w:w="0" w:type="auto"/>
        <w:tblInd w:w="0" w:type="dxa"/>
        <w:tblLook w:val="04A0" w:firstRow="1" w:lastRow="0" w:firstColumn="1" w:lastColumn="0" w:noHBand="0" w:noVBand="1"/>
      </w:tblPr>
      <w:tblGrid>
        <w:gridCol w:w="1106"/>
        <w:gridCol w:w="1209"/>
        <w:gridCol w:w="1173"/>
        <w:gridCol w:w="1563"/>
        <w:gridCol w:w="1207"/>
        <w:gridCol w:w="1303"/>
        <w:gridCol w:w="1501"/>
      </w:tblGrid>
      <w:tr w:rsidR="00721C22" w:rsidRPr="003B7107" w:rsidTr="00C34264">
        <w:tc>
          <w:tcPr>
            <w:tcW w:w="1106"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rFonts w:asciiTheme="minorHAnsi" w:hAnsiTheme="minorHAnsi"/>
                <w:b/>
                <w:sz w:val="22"/>
              </w:rPr>
            </w:pPr>
            <w:r w:rsidRPr="00D44EC4">
              <w:rPr>
                <w:rFonts w:asciiTheme="minorHAnsi" w:hAnsiTheme="minorHAnsi"/>
                <w:b/>
                <w:sz w:val="22"/>
              </w:rPr>
              <w:t>Kön och ålder</w:t>
            </w:r>
          </w:p>
        </w:tc>
        <w:tc>
          <w:tcPr>
            <w:tcW w:w="1209"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rFonts w:asciiTheme="minorHAnsi" w:hAnsiTheme="minorHAnsi"/>
                <w:b/>
                <w:sz w:val="22"/>
              </w:rPr>
            </w:pPr>
            <w:r w:rsidRPr="00D44EC4">
              <w:rPr>
                <w:rFonts w:asciiTheme="minorHAnsi" w:hAnsiTheme="minorHAnsi"/>
                <w:b/>
                <w:sz w:val="22"/>
              </w:rPr>
              <w:t>Praktik</w:t>
            </w:r>
          </w:p>
        </w:tc>
        <w:tc>
          <w:tcPr>
            <w:tcW w:w="1173"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rFonts w:asciiTheme="minorHAnsi" w:hAnsiTheme="minorHAnsi"/>
                <w:b/>
                <w:sz w:val="22"/>
              </w:rPr>
            </w:pPr>
            <w:r w:rsidRPr="00D44EC4">
              <w:rPr>
                <w:rFonts w:asciiTheme="minorHAnsi" w:hAnsiTheme="minorHAnsi"/>
                <w:b/>
                <w:sz w:val="22"/>
              </w:rPr>
              <w:t>Arbete</w:t>
            </w:r>
          </w:p>
        </w:tc>
        <w:tc>
          <w:tcPr>
            <w:tcW w:w="1563"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rFonts w:asciiTheme="minorHAnsi" w:hAnsiTheme="minorHAnsi"/>
                <w:b/>
                <w:sz w:val="22"/>
              </w:rPr>
            </w:pPr>
            <w:r w:rsidRPr="00D44EC4">
              <w:rPr>
                <w:rFonts w:asciiTheme="minorHAnsi" w:hAnsiTheme="minorHAnsi"/>
                <w:b/>
                <w:sz w:val="22"/>
              </w:rPr>
              <w:t>Daglig verksamhet</w:t>
            </w:r>
          </w:p>
        </w:tc>
        <w:tc>
          <w:tcPr>
            <w:tcW w:w="1207"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rFonts w:asciiTheme="minorHAnsi" w:hAnsiTheme="minorHAnsi"/>
                <w:b/>
                <w:sz w:val="22"/>
              </w:rPr>
            </w:pPr>
            <w:r w:rsidRPr="00D44EC4">
              <w:rPr>
                <w:rFonts w:asciiTheme="minorHAnsi" w:hAnsiTheme="minorHAnsi"/>
                <w:b/>
                <w:sz w:val="22"/>
              </w:rPr>
              <w:t>Studier</w:t>
            </w:r>
          </w:p>
        </w:tc>
        <w:tc>
          <w:tcPr>
            <w:tcW w:w="1303" w:type="dxa"/>
            <w:tcBorders>
              <w:top w:val="single" w:sz="4" w:space="0" w:color="auto"/>
              <w:left w:val="single" w:sz="4" w:space="0" w:color="auto"/>
              <w:bottom w:val="single" w:sz="4" w:space="0" w:color="auto"/>
              <w:right w:val="single" w:sz="4" w:space="0" w:color="auto"/>
            </w:tcBorders>
            <w:hideMark/>
          </w:tcPr>
          <w:p w:rsidR="00721C22" w:rsidRPr="00D44EC4" w:rsidRDefault="00721C22" w:rsidP="00C34264">
            <w:pPr>
              <w:rPr>
                <w:rFonts w:asciiTheme="minorHAnsi" w:hAnsiTheme="minorHAnsi"/>
                <w:b/>
                <w:sz w:val="22"/>
              </w:rPr>
            </w:pPr>
            <w:r w:rsidRPr="00D44EC4">
              <w:rPr>
                <w:rFonts w:asciiTheme="minorHAnsi" w:hAnsiTheme="minorHAnsi"/>
                <w:b/>
                <w:sz w:val="22"/>
              </w:rPr>
              <w:t>Inskriven AF</w:t>
            </w:r>
          </w:p>
        </w:tc>
        <w:tc>
          <w:tcPr>
            <w:tcW w:w="1501"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b/>
                <w:sz w:val="22"/>
              </w:rPr>
            </w:pPr>
            <w:r w:rsidRPr="00D44EC4">
              <w:rPr>
                <w:rFonts w:asciiTheme="minorHAnsi" w:hAnsiTheme="minorHAnsi"/>
                <w:b/>
                <w:sz w:val="22"/>
              </w:rPr>
              <w:t>Fördjupade samarbetet AF/FK</w:t>
            </w:r>
          </w:p>
          <w:p w:rsidR="00721C22" w:rsidRPr="00D44EC4" w:rsidRDefault="00721C22" w:rsidP="00C34264">
            <w:pPr>
              <w:rPr>
                <w:rFonts w:asciiTheme="minorHAnsi" w:hAnsiTheme="minorHAnsi"/>
                <w:b/>
                <w:sz w:val="22"/>
              </w:rPr>
            </w:pPr>
          </w:p>
        </w:tc>
      </w:tr>
      <w:tr w:rsidR="00721C22" w:rsidRPr="003B7107" w:rsidTr="00C34264">
        <w:tc>
          <w:tcPr>
            <w:tcW w:w="1106"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szCs w:val="24"/>
              </w:rPr>
            </w:pPr>
          </w:p>
        </w:tc>
        <w:tc>
          <w:tcPr>
            <w:tcW w:w="1209"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sz w:val="22"/>
              </w:rPr>
            </w:pPr>
          </w:p>
        </w:tc>
        <w:tc>
          <w:tcPr>
            <w:tcW w:w="117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sz w:val="22"/>
              </w:rPr>
            </w:pPr>
          </w:p>
        </w:tc>
        <w:tc>
          <w:tcPr>
            <w:tcW w:w="156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sz w:val="22"/>
              </w:rPr>
            </w:pPr>
          </w:p>
        </w:tc>
        <w:tc>
          <w:tcPr>
            <w:tcW w:w="1207"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sz w:val="22"/>
              </w:rPr>
            </w:pPr>
          </w:p>
        </w:tc>
        <w:tc>
          <w:tcPr>
            <w:tcW w:w="130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sz w:val="22"/>
              </w:rPr>
            </w:pPr>
          </w:p>
        </w:tc>
        <w:tc>
          <w:tcPr>
            <w:tcW w:w="1501"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sz w:val="22"/>
              </w:rPr>
            </w:pPr>
          </w:p>
        </w:tc>
      </w:tr>
      <w:tr w:rsidR="00721C22" w:rsidRPr="003B7107" w:rsidTr="00C34264">
        <w:trPr>
          <w:trHeight w:val="989"/>
        </w:trPr>
        <w:tc>
          <w:tcPr>
            <w:tcW w:w="1106"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b/>
              </w:rPr>
            </w:pPr>
            <w:r w:rsidRPr="00D44EC4">
              <w:rPr>
                <w:rFonts w:asciiTheme="minorHAnsi" w:hAnsiTheme="minorHAnsi"/>
                <w:b/>
              </w:rPr>
              <w:t>Summa</w:t>
            </w:r>
          </w:p>
          <w:p w:rsidR="00721C22" w:rsidRPr="00D44EC4" w:rsidRDefault="00721C22" w:rsidP="00C34264">
            <w:pPr>
              <w:rPr>
                <w:rFonts w:asciiTheme="minorHAnsi" w:hAnsiTheme="minorHAnsi"/>
              </w:rPr>
            </w:pPr>
          </w:p>
          <w:p w:rsidR="00721C22" w:rsidRPr="00D44EC4" w:rsidRDefault="00721C22" w:rsidP="00C34264">
            <w:pPr>
              <w:rPr>
                <w:rFonts w:asciiTheme="minorHAnsi" w:hAnsiTheme="minorHAnsi"/>
              </w:rPr>
            </w:pPr>
          </w:p>
          <w:p w:rsidR="00721C22" w:rsidRPr="00D44EC4" w:rsidRDefault="00721C22" w:rsidP="00C34264">
            <w:pPr>
              <w:rPr>
                <w:rFonts w:asciiTheme="minorHAnsi" w:hAnsiTheme="minorHAnsi"/>
              </w:rPr>
            </w:pPr>
          </w:p>
          <w:p w:rsidR="00721C22" w:rsidRPr="00D44EC4" w:rsidRDefault="00721C22" w:rsidP="00C34264">
            <w:pPr>
              <w:rPr>
                <w:rFonts w:asciiTheme="minorHAnsi" w:hAnsiTheme="minorHAnsi"/>
              </w:rPr>
            </w:pPr>
          </w:p>
        </w:tc>
        <w:tc>
          <w:tcPr>
            <w:tcW w:w="1209"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rPr>
            </w:pPr>
            <w:r w:rsidRPr="00D44EC4">
              <w:rPr>
                <w:rFonts w:asciiTheme="minorHAnsi" w:hAnsiTheme="minorHAnsi"/>
              </w:rPr>
              <w:t>5</w:t>
            </w:r>
          </w:p>
        </w:tc>
        <w:tc>
          <w:tcPr>
            <w:tcW w:w="117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rPr>
            </w:pPr>
            <w:r w:rsidRPr="00D44EC4">
              <w:rPr>
                <w:rFonts w:asciiTheme="minorHAnsi" w:hAnsiTheme="minorHAnsi"/>
              </w:rPr>
              <w:t>1</w:t>
            </w:r>
          </w:p>
        </w:tc>
        <w:tc>
          <w:tcPr>
            <w:tcW w:w="156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rPr>
            </w:pPr>
            <w:r w:rsidRPr="00D44EC4">
              <w:rPr>
                <w:rFonts w:asciiTheme="minorHAnsi" w:hAnsiTheme="minorHAnsi"/>
              </w:rPr>
              <w:t>4</w:t>
            </w:r>
          </w:p>
        </w:tc>
        <w:tc>
          <w:tcPr>
            <w:tcW w:w="1207" w:type="dxa"/>
            <w:tcBorders>
              <w:top w:val="single" w:sz="4" w:space="0" w:color="auto"/>
              <w:left w:val="single" w:sz="4" w:space="0" w:color="auto"/>
              <w:bottom w:val="single" w:sz="4" w:space="0" w:color="auto"/>
              <w:right w:val="single" w:sz="4" w:space="0" w:color="auto"/>
            </w:tcBorders>
          </w:tcPr>
          <w:p w:rsidR="00721C22" w:rsidRPr="00D44EC4" w:rsidRDefault="00BA6D4B" w:rsidP="00C34264">
            <w:pPr>
              <w:rPr>
                <w:rFonts w:asciiTheme="minorHAnsi" w:hAnsiTheme="minorHAnsi"/>
              </w:rPr>
            </w:pPr>
            <w:r>
              <w:rPr>
                <w:rFonts w:asciiTheme="minorHAnsi" w:hAnsiTheme="minorHAnsi"/>
              </w:rPr>
              <w:t>16</w:t>
            </w:r>
          </w:p>
        </w:tc>
        <w:tc>
          <w:tcPr>
            <w:tcW w:w="1303"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rPr>
            </w:pPr>
            <w:r w:rsidRPr="00D44EC4">
              <w:rPr>
                <w:rFonts w:asciiTheme="minorHAnsi" w:hAnsiTheme="minorHAnsi"/>
              </w:rPr>
              <w:t>8</w:t>
            </w:r>
          </w:p>
        </w:tc>
        <w:tc>
          <w:tcPr>
            <w:tcW w:w="1501" w:type="dxa"/>
            <w:tcBorders>
              <w:top w:val="single" w:sz="4" w:space="0" w:color="auto"/>
              <w:left w:val="single" w:sz="4" w:space="0" w:color="auto"/>
              <w:bottom w:val="single" w:sz="4" w:space="0" w:color="auto"/>
              <w:right w:val="single" w:sz="4" w:space="0" w:color="auto"/>
            </w:tcBorders>
          </w:tcPr>
          <w:p w:rsidR="00721C22" w:rsidRPr="00D44EC4" w:rsidRDefault="00721C22" w:rsidP="00C34264">
            <w:pPr>
              <w:rPr>
                <w:rFonts w:asciiTheme="minorHAnsi" w:hAnsiTheme="minorHAnsi"/>
              </w:rPr>
            </w:pPr>
            <w:r w:rsidRPr="00D44EC4">
              <w:rPr>
                <w:rFonts w:asciiTheme="minorHAnsi" w:hAnsiTheme="minorHAnsi"/>
              </w:rPr>
              <w:t>5</w:t>
            </w:r>
          </w:p>
        </w:tc>
      </w:tr>
    </w:tbl>
    <w:p w:rsidR="00370E67" w:rsidRPr="00BA6D4B" w:rsidRDefault="00370E67" w:rsidP="009954F7">
      <w:pPr>
        <w:rPr>
          <w:szCs w:val="24"/>
        </w:rPr>
      </w:pPr>
    </w:p>
    <w:p w:rsidR="008B2314" w:rsidRPr="00BA6D4B" w:rsidRDefault="00BA6D4B" w:rsidP="009954F7">
      <w:pPr>
        <w:rPr>
          <w:szCs w:val="24"/>
        </w:rPr>
      </w:pPr>
      <w:r w:rsidRPr="00BA6D4B">
        <w:rPr>
          <w:szCs w:val="24"/>
        </w:rPr>
        <w:t xml:space="preserve">Kommentar: Några deltagare har mer än en sysselsättning. </w:t>
      </w:r>
    </w:p>
    <w:p w:rsidR="009954F7" w:rsidRPr="009F1C87" w:rsidRDefault="007D4AB2" w:rsidP="009954F7">
      <w:pPr>
        <w:rPr>
          <w:b/>
          <w:szCs w:val="24"/>
        </w:rPr>
      </w:pPr>
      <w:r w:rsidRPr="009F1C87">
        <w:rPr>
          <w:b/>
          <w:szCs w:val="24"/>
          <w:u w:val="single"/>
        </w:rPr>
        <w:t>Behov och dilemman</w:t>
      </w:r>
      <w:r w:rsidR="009954F7" w:rsidRPr="009F1C87">
        <w:rPr>
          <w:b/>
          <w:szCs w:val="24"/>
        </w:rPr>
        <w:t xml:space="preserve"> </w:t>
      </w:r>
    </w:p>
    <w:p w:rsidR="009954F7" w:rsidRPr="00B45E7C" w:rsidRDefault="009954F7" w:rsidP="00B45E7C">
      <w:pPr>
        <w:rPr>
          <w:b/>
          <w:szCs w:val="24"/>
        </w:rPr>
      </w:pPr>
      <w:r w:rsidRPr="009F1C87">
        <w:rPr>
          <w:b/>
          <w:szCs w:val="24"/>
        </w:rPr>
        <w:t>Utmaningar</w:t>
      </w:r>
      <w:r w:rsidR="00C34264" w:rsidRPr="009F1C87">
        <w:rPr>
          <w:b/>
          <w:szCs w:val="24"/>
        </w:rPr>
        <w:t xml:space="preserve"> för Case manager (</w:t>
      </w:r>
      <w:r w:rsidR="00B45E7C">
        <w:rPr>
          <w:b/>
          <w:szCs w:val="24"/>
        </w:rPr>
        <w:t>CM)</w:t>
      </w:r>
      <w:r w:rsidRPr="009F1C87">
        <w:rPr>
          <w:szCs w:val="24"/>
        </w:rPr>
        <w:t>.</w:t>
      </w:r>
    </w:p>
    <w:p w:rsidR="009954F7" w:rsidRPr="009F1C87" w:rsidRDefault="00B45E7C" w:rsidP="009954F7">
      <w:pPr>
        <w:numPr>
          <w:ilvl w:val="0"/>
          <w:numId w:val="6"/>
        </w:numPr>
        <w:contextualSpacing/>
        <w:rPr>
          <w:szCs w:val="24"/>
        </w:rPr>
      </w:pPr>
      <w:r>
        <w:rPr>
          <w:szCs w:val="24"/>
        </w:rPr>
        <w:t>Flera av deltagarna har uttryckt att de känts sig missförstådda och haft svårt att förklara sig i kontakt</w:t>
      </w:r>
      <w:r w:rsidR="008F0709">
        <w:rPr>
          <w:szCs w:val="24"/>
        </w:rPr>
        <w:t xml:space="preserve"> med tex myndigheter och sjukvård</w:t>
      </w:r>
      <w:r w:rsidR="00225125">
        <w:rPr>
          <w:szCs w:val="24"/>
        </w:rPr>
        <w:t xml:space="preserve">. </w:t>
      </w:r>
      <w:r>
        <w:rPr>
          <w:szCs w:val="24"/>
        </w:rPr>
        <w:t>Vår bedömning är att d</w:t>
      </w:r>
      <w:r w:rsidR="00225125">
        <w:rPr>
          <w:szCs w:val="24"/>
        </w:rPr>
        <w:t>et finns</w:t>
      </w:r>
      <w:r w:rsidR="009954F7" w:rsidRPr="009F1C87">
        <w:rPr>
          <w:szCs w:val="24"/>
        </w:rPr>
        <w:t xml:space="preserve"> ett stort behov av förberedelse inför möten, </w:t>
      </w:r>
      <w:r w:rsidR="00751BA1">
        <w:rPr>
          <w:szCs w:val="24"/>
        </w:rPr>
        <w:t>”</w:t>
      </w:r>
      <w:r w:rsidR="009954F7" w:rsidRPr="009F1C87">
        <w:rPr>
          <w:szCs w:val="24"/>
        </w:rPr>
        <w:t>tolkning</w:t>
      </w:r>
      <w:r w:rsidR="00751BA1">
        <w:rPr>
          <w:szCs w:val="24"/>
        </w:rPr>
        <w:t>”</w:t>
      </w:r>
      <w:r w:rsidR="009954F7" w:rsidRPr="009F1C87">
        <w:rPr>
          <w:szCs w:val="24"/>
        </w:rPr>
        <w:t xml:space="preserve"> under möten och uppföljning efteråt. </w:t>
      </w:r>
    </w:p>
    <w:p w:rsidR="009954F7" w:rsidRPr="007D4AB2" w:rsidRDefault="009954F7" w:rsidP="009954F7">
      <w:pPr>
        <w:ind w:left="720"/>
        <w:contextualSpacing/>
        <w:rPr>
          <w:rFonts w:ascii="Bookman Old Style" w:hAnsi="Bookman Old Style"/>
          <w:szCs w:val="24"/>
        </w:rPr>
      </w:pPr>
    </w:p>
    <w:p w:rsidR="009954F7" w:rsidRPr="009F1C87" w:rsidRDefault="005111D8" w:rsidP="009954F7">
      <w:pPr>
        <w:numPr>
          <w:ilvl w:val="0"/>
          <w:numId w:val="6"/>
        </w:numPr>
        <w:contextualSpacing/>
        <w:rPr>
          <w:szCs w:val="24"/>
        </w:rPr>
      </w:pPr>
      <w:r>
        <w:rPr>
          <w:szCs w:val="24"/>
        </w:rPr>
        <w:t xml:space="preserve">Det </w:t>
      </w:r>
      <w:r w:rsidR="0044799F" w:rsidRPr="009F1C87">
        <w:rPr>
          <w:szCs w:val="24"/>
        </w:rPr>
        <w:t xml:space="preserve">har </w:t>
      </w:r>
      <w:r>
        <w:rPr>
          <w:szCs w:val="24"/>
        </w:rPr>
        <w:t>varit</w:t>
      </w:r>
      <w:r w:rsidR="00847C6D">
        <w:rPr>
          <w:szCs w:val="24"/>
        </w:rPr>
        <w:t xml:space="preserve"> extra svårt med</w:t>
      </w:r>
      <w:r w:rsidR="009954F7" w:rsidRPr="009F1C87">
        <w:rPr>
          <w:szCs w:val="24"/>
        </w:rPr>
        <w:t xml:space="preserve"> personer som sökt till CaMp på egen hand, då det inte funnits någon att överlämna till för fortsatt planering när CaMp avslutats. </w:t>
      </w:r>
    </w:p>
    <w:p w:rsidR="009954F7" w:rsidRPr="009F1C87" w:rsidRDefault="009954F7" w:rsidP="009954F7">
      <w:pPr>
        <w:ind w:left="720"/>
        <w:contextualSpacing/>
        <w:rPr>
          <w:szCs w:val="24"/>
        </w:rPr>
      </w:pPr>
    </w:p>
    <w:p w:rsidR="009954F7" w:rsidRPr="009F1C87" w:rsidRDefault="009954F7" w:rsidP="009954F7">
      <w:pPr>
        <w:numPr>
          <w:ilvl w:val="0"/>
          <w:numId w:val="6"/>
        </w:numPr>
        <w:contextualSpacing/>
        <w:rPr>
          <w:szCs w:val="24"/>
        </w:rPr>
      </w:pPr>
      <w:r w:rsidRPr="009F1C87">
        <w:rPr>
          <w:szCs w:val="24"/>
        </w:rPr>
        <w:t xml:space="preserve">En del av deltagarna </w:t>
      </w:r>
      <w:r w:rsidR="00F31E86" w:rsidRPr="009F1C87">
        <w:rPr>
          <w:szCs w:val="24"/>
        </w:rPr>
        <w:t>har befunnit</w:t>
      </w:r>
      <w:r w:rsidRPr="009F1C87">
        <w:rPr>
          <w:szCs w:val="24"/>
        </w:rPr>
        <w:t xml:space="preserve"> sig i mycket komplexa situationer och svårigheter där det kr</w:t>
      </w:r>
      <w:r w:rsidR="00F31E86" w:rsidRPr="009F1C87">
        <w:rPr>
          <w:szCs w:val="24"/>
        </w:rPr>
        <w:t>ävts mycket för att få igång</w:t>
      </w:r>
      <w:r w:rsidRPr="009F1C87">
        <w:rPr>
          <w:szCs w:val="24"/>
        </w:rPr>
        <w:t xml:space="preserve"> hjälpinsatser.</w:t>
      </w:r>
      <w:r w:rsidR="00B45E7C">
        <w:rPr>
          <w:szCs w:val="24"/>
        </w:rPr>
        <w:t xml:space="preserve"> E</w:t>
      </w:r>
      <w:r w:rsidR="00B45E7C" w:rsidRPr="009F1C87">
        <w:rPr>
          <w:szCs w:val="24"/>
        </w:rPr>
        <w:t xml:space="preserve">n del </w:t>
      </w:r>
      <w:r w:rsidR="00F41F8F">
        <w:rPr>
          <w:szCs w:val="24"/>
        </w:rPr>
        <w:t xml:space="preserve">har </w:t>
      </w:r>
      <w:r w:rsidR="00B45E7C" w:rsidRPr="009F1C87">
        <w:rPr>
          <w:szCs w:val="24"/>
        </w:rPr>
        <w:t>haft svårt att ”komma igång”, t ex. k</w:t>
      </w:r>
      <w:r w:rsidR="00B45E7C">
        <w:rPr>
          <w:szCs w:val="24"/>
        </w:rPr>
        <w:t>omma i tid till bokade möten,</w:t>
      </w:r>
      <w:r w:rsidR="00B45E7C" w:rsidRPr="009F1C87">
        <w:rPr>
          <w:szCs w:val="24"/>
        </w:rPr>
        <w:t xml:space="preserve"> höra av sig v</w:t>
      </w:r>
      <w:r w:rsidR="00B45E7C">
        <w:rPr>
          <w:szCs w:val="24"/>
        </w:rPr>
        <w:t xml:space="preserve">id förhinder och startsträckan </w:t>
      </w:r>
      <w:r w:rsidR="00B45E7C" w:rsidRPr="009F1C87">
        <w:rPr>
          <w:szCs w:val="24"/>
        </w:rPr>
        <w:t>har varit</w:t>
      </w:r>
      <w:r w:rsidR="00B45E7C">
        <w:rPr>
          <w:szCs w:val="24"/>
        </w:rPr>
        <w:t xml:space="preserve"> lång.</w:t>
      </w:r>
      <w:r w:rsidRPr="009F1C87">
        <w:rPr>
          <w:szCs w:val="24"/>
        </w:rPr>
        <w:t xml:space="preserve"> </w:t>
      </w:r>
      <w:r w:rsidR="005111D8">
        <w:rPr>
          <w:szCs w:val="24"/>
        </w:rPr>
        <w:t>Andra deltagare har</w:t>
      </w:r>
      <w:r w:rsidR="00F31E86" w:rsidRPr="009F1C87">
        <w:rPr>
          <w:szCs w:val="24"/>
        </w:rPr>
        <w:t xml:space="preserve"> inte velat</w:t>
      </w:r>
      <w:r w:rsidRPr="009F1C87">
        <w:rPr>
          <w:szCs w:val="24"/>
        </w:rPr>
        <w:t xml:space="preserve"> kännas vid sin diagnos och sitt hjälpbehov. Det </w:t>
      </w:r>
      <w:r w:rsidR="00F31E86" w:rsidRPr="009F1C87">
        <w:rPr>
          <w:szCs w:val="24"/>
        </w:rPr>
        <w:t>har tagit</w:t>
      </w:r>
      <w:r w:rsidRPr="009F1C87">
        <w:rPr>
          <w:szCs w:val="24"/>
        </w:rPr>
        <w:t xml:space="preserve"> lång tid att skapa det förtroende som kräv</w:t>
      </w:r>
      <w:r w:rsidR="00F31E86" w:rsidRPr="009F1C87">
        <w:rPr>
          <w:szCs w:val="24"/>
        </w:rPr>
        <w:t xml:space="preserve">ts för att kunna samtala om </w:t>
      </w:r>
      <w:r w:rsidRPr="009F1C87">
        <w:rPr>
          <w:szCs w:val="24"/>
        </w:rPr>
        <w:t>svårigheter</w:t>
      </w:r>
      <w:r w:rsidR="00F31E86" w:rsidRPr="009F1C87">
        <w:rPr>
          <w:szCs w:val="24"/>
        </w:rPr>
        <w:t>na. Pr</w:t>
      </w:r>
      <w:r w:rsidR="008F0709">
        <w:rPr>
          <w:szCs w:val="24"/>
        </w:rPr>
        <w:t>ojekttiden har varit för</w:t>
      </w:r>
      <w:r w:rsidRPr="009F1C87">
        <w:rPr>
          <w:szCs w:val="24"/>
        </w:rPr>
        <w:t xml:space="preserve"> kort för att komma tillrätta med dessa situationer som pågått under många år.</w:t>
      </w:r>
    </w:p>
    <w:p w:rsidR="009954F7" w:rsidRPr="009F1C87" w:rsidRDefault="009954F7" w:rsidP="009954F7">
      <w:pPr>
        <w:ind w:left="720"/>
        <w:contextualSpacing/>
        <w:rPr>
          <w:szCs w:val="24"/>
        </w:rPr>
      </w:pPr>
    </w:p>
    <w:p w:rsidR="009954F7" w:rsidRDefault="009954F7" w:rsidP="009954F7">
      <w:pPr>
        <w:numPr>
          <w:ilvl w:val="0"/>
          <w:numId w:val="7"/>
        </w:numPr>
        <w:contextualSpacing/>
      </w:pPr>
      <w:r w:rsidRPr="009F1C87">
        <w:t>Flera av våra deltagare har ett livslångt behov av någon som samordnar insatser och följer upp dem. Detta utifrån att det inom CaMp-projektet visat sig att många har förmågan att komma igång i arbete/studier, men inte klarar att fullfölja över längre tid. Saker händer på arbetsplatsen eller i livet och i måendet som gör att de inte klarar att fortsätta på arbetsplatsen och behöver åter igen uppbackning.</w:t>
      </w:r>
    </w:p>
    <w:p w:rsidR="000B35A9" w:rsidRDefault="000B35A9" w:rsidP="000B35A9">
      <w:pPr>
        <w:ind w:left="644"/>
        <w:contextualSpacing/>
      </w:pPr>
    </w:p>
    <w:p w:rsidR="000B35A9" w:rsidRPr="009F1C87" w:rsidRDefault="000B35A9" w:rsidP="000B35A9">
      <w:pPr>
        <w:numPr>
          <w:ilvl w:val="0"/>
          <w:numId w:val="7"/>
        </w:numPr>
        <w:contextualSpacing/>
      </w:pPr>
      <w:r>
        <w:t>S</w:t>
      </w:r>
      <w:r w:rsidRPr="009F1C87">
        <w:t>tyrgruppsmedlemmarna</w:t>
      </w:r>
      <w:r>
        <w:t>s ansvar</w:t>
      </w:r>
      <w:r w:rsidRPr="009F1C87">
        <w:t xml:space="preserve"> har varit oklart och när</w:t>
      </w:r>
      <w:r>
        <w:t>varon på mötena har varit</w:t>
      </w:r>
      <w:r w:rsidRPr="009F1C87">
        <w:t xml:space="preserve"> sporadisk. I projektet hade det från början behövts en tydligare definition av styrgruppens uppdrag samt av representanternas ansvar och förväntningar. </w:t>
      </w:r>
    </w:p>
    <w:p w:rsidR="009954F7" w:rsidRPr="009F1C87" w:rsidRDefault="009954F7" w:rsidP="009954F7">
      <w:pPr>
        <w:ind w:left="720"/>
        <w:contextualSpacing/>
      </w:pPr>
    </w:p>
    <w:p w:rsidR="009954F7" w:rsidRPr="009F1C87" w:rsidRDefault="009954F7" w:rsidP="009954F7">
      <w:pPr>
        <w:ind w:left="720"/>
        <w:contextualSpacing/>
      </w:pPr>
    </w:p>
    <w:p w:rsidR="004715BF" w:rsidRDefault="00F971CA" w:rsidP="007D4AB2">
      <w:pPr>
        <w:rPr>
          <w:b/>
          <w:szCs w:val="24"/>
        </w:rPr>
      </w:pPr>
      <w:r>
        <w:rPr>
          <w:b/>
          <w:szCs w:val="24"/>
        </w:rPr>
        <w:t>Deltagare</w:t>
      </w:r>
      <w:r w:rsidR="009954F7" w:rsidRPr="009F1C87">
        <w:rPr>
          <w:b/>
          <w:szCs w:val="24"/>
        </w:rPr>
        <w:t>s e</w:t>
      </w:r>
      <w:r w:rsidR="007D4AB2" w:rsidRPr="009F1C87">
        <w:rPr>
          <w:b/>
          <w:szCs w:val="24"/>
        </w:rPr>
        <w:t>konomi/ försörjning:</w:t>
      </w:r>
    </w:p>
    <w:p w:rsidR="00633AD0" w:rsidRPr="001D3381" w:rsidRDefault="002B6082" w:rsidP="00936BF3">
      <w:pPr>
        <w:pStyle w:val="Liststycke"/>
        <w:numPr>
          <w:ilvl w:val="0"/>
          <w:numId w:val="6"/>
        </w:numPr>
        <w:rPr>
          <w:rFonts w:ascii="Garamond" w:hAnsi="Garamond"/>
        </w:rPr>
      </w:pPr>
      <w:r w:rsidRPr="001D3381">
        <w:rPr>
          <w:rFonts w:ascii="Garamond" w:hAnsi="Garamond"/>
        </w:rPr>
        <w:t xml:space="preserve">Fler än förväntat </w:t>
      </w:r>
      <w:r w:rsidR="0065666D" w:rsidRPr="001D3381">
        <w:rPr>
          <w:rFonts w:ascii="Garamond" w:hAnsi="Garamond"/>
        </w:rPr>
        <w:t>upplever</w:t>
      </w:r>
      <w:r w:rsidRPr="001D3381">
        <w:rPr>
          <w:rFonts w:ascii="Garamond" w:hAnsi="Garamond"/>
        </w:rPr>
        <w:t xml:space="preserve"> svårigheter att försörja sig</w:t>
      </w:r>
      <w:r w:rsidR="00301D79" w:rsidRPr="001D3381">
        <w:rPr>
          <w:rFonts w:ascii="Garamond" w:hAnsi="Garamond"/>
        </w:rPr>
        <w:t xml:space="preserve"> och några </w:t>
      </w:r>
      <w:r w:rsidR="00F41F8F">
        <w:rPr>
          <w:rFonts w:ascii="Garamond" w:hAnsi="Garamond"/>
        </w:rPr>
        <w:t xml:space="preserve">har </w:t>
      </w:r>
      <w:r w:rsidR="007D4AB2" w:rsidRPr="001D3381">
        <w:rPr>
          <w:rFonts w:ascii="Garamond" w:hAnsi="Garamond"/>
        </w:rPr>
        <w:t>in</w:t>
      </w:r>
      <w:r w:rsidR="001B02F3">
        <w:rPr>
          <w:rFonts w:ascii="Garamond" w:hAnsi="Garamond"/>
        </w:rPr>
        <w:t xml:space="preserve">gen ersättning alls eller </w:t>
      </w:r>
      <w:r w:rsidR="00301D79" w:rsidRPr="001D3381">
        <w:rPr>
          <w:rFonts w:ascii="Garamond" w:hAnsi="Garamond"/>
        </w:rPr>
        <w:t>har levt</w:t>
      </w:r>
      <w:r w:rsidR="007D4AB2" w:rsidRPr="001D3381">
        <w:rPr>
          <w:rFonts w:ascii="Garamond" w:hAnsi="Garamond"/>
        </w:rPr>
        <w:t xml:space="preserve"> på bidrag från sina föräldrar. </w:t>
      </w:r>
      <w:r w:rsidR="00633AD0" w:rsidRPr="001D3381">
        <w:rPr>
          <w:rFonts w:ascii="Garamond" w:hAnsi="Garamond"/>
        </w:rPr>
        <w:t xml:space="preserve">Ett antal deltagare har fått avslag på förnyad ansökan av aktivitetsersättning för nedsatt arbetsförmåga och blir då hänvisade till att ansöka om försörjningsstöd. Tyngden och innehållet i läkarutlåtandet är avgörande för försäkringskassans beslut. </w:t>
      </w:r>
      <w:r w:rsidR="001D3381" w:rsidRPr="001D3381">
        <w:rPr>
          <w:rFonts w:ascii="Garamond" w:hAnsi="Garamond"/>
        </w:rPr>
        <w:t>Konsekvensen och risken kan bli att personer bollas mellan myndigheter och inte får det stöd de behöver.</w:t>
      </w:r>
    </w:p>
    <w:p w:rsidR="001D3381" w:rsidRPr="00633AD0" w:rsidRDefault="001D3381" w:rsidP="00633AD0">
      <w:pPr>
        <w:pStyle w:val="Liststycke"/>
      </w:pPr>
    </w:p>
    <w:p w:rsidR="007D4AB2" w:rsidRPr="009F1C87" w:rsidRDefault="007D4AB2" w:rsidP="007D4AB2">
      <w:pPr>
        <w:numPr>
          <w:ilvl w:val="0"/>
          <w:numId w:val="6"/>
        </w:numPr>
        <w:contextualSpacing/>
        <w:rPr>
          <w:szCs w:val="24"/>
        </w:rPr>
      </w:pPr>
      <w:r w:rsidRPr="009F1C87">
        <w:rPr>
          <w:szCs w:val="24"/>
        </w:rPr>
        <w:t xml:space="preserve">Deltagare som söker sjukersättning när de fyllt 30 </w:t>
      </w:r>
      <w:r w:rsidR="00DC06BD" w:rsidRPr="009F1C87">
        <w:rPr>
          <w:szCs w:val="24"/>
        </w:rPr>
        <w:t xml:space="preserve">år </w:t>
      </w:r>
      <w:r w:rsidRPr="009F1C87">
        <w:rPr>
          <w:szCs w:val="24"/>
        </w:rPr>
        <w:t>riskerar att bli försörjningsstödstagare i stället. FK:s regler innebär att arbetsförmågan m</w:t>
      </w:r>
      <w:r w:rsidR="00DC06BD" w:rsidRPr="009F1C87">
        <w:rPr>
          <w:szCs w:val="24"/>
        </w:rPr>
        <w:t>åste vara utredd och bedömd som</w:t>
      </w:r>
      <w:r w:rsidRPr="009F1C87">
        <w:rPr>
          <w:szCs w:val="24"/>
        </w:rPr>
        <w:t xml:space="preserve"> permanent nedsa</w:t>
      </w:r>
      <w:r w:rsidR="00DC06BD" w:rsidRPr="009F1C87">
        <w:rPr>
          <w:szCs w:val="24"/>
        </w:rPr>
        <w:t>tt</w:t>
      </w:r>
      <w:r w:rsidRPr="009F1C87">
        <w:rPr>
          <w:szCs w:val="24"/>
        </w:rPr>
        <w:t xml:space="preserve"> inom alla arbetsområden. Detta </w:t>
      </w:r>
      <w:r w:rsidR="001D3381">
        <w:rPr>
          <w:szCs w:val="24"/>
        </w:rPr>
        <w:t xml:space="preserve">kan skapa </w:t>
      </w:r>
      <w:r w:rsidRPr="009F1C87">
        <w:rPr>
          <w:szCs w:val="24"/>
        </w:rPr>
        <w:t xml:space="preserve">oro och otrygghet kring hur man ska försörja sig, vilket </w:t>
      </w:r>
      <w:r w:rsidR="001D3381">
        <w:rPr>
          <w:szCs w:val="24"/>
        </w:rPr>
        <w:t xml:space="preserve">riskerar att </w:t>
      </w:r>
      <w:r w:rsidR="000B35A9">
        <w:rPr>
          <w:szCs w:val="24"/>
        </w:rPr>
        <w:t>påverka</w:t>
      </w:r>
      <w:r w:rsidRPr="009F1C87">
        <w:rPr>
          <w:szCs w:val="24"/>
        </w:rPr>
        <w:t xml:space="preserve"> deltagarnas psykiska hälsa. </w:t>
      </w:r>
    </w:p>
    <w:p w:rsidR="007D4AB2" w:rsidRPr="009F1C87" w:rsidRDefault="007D4AB2" w:rsidP="007D4AB2">
      <w:pPr>
        <w:ind w:left="720"/>
        <w:contextualSpacing/>
        <w:rPr>
          <w:szCs w:val="24"/>
        </w:rPr>
      </w:pPr>
    </w:p>
    <w:p w:rsidR="007D4AB2" w:rsidRPr="009F1C87" w:rsidRDefault="007D4AB2" w:rsidP="007D4AB2">
      <w:pPr>
        <w:numPr>
          <w:ilvl w:val="0"/>
          <w:numId w:val="6"/>
        </w:numPr>
        <w:contextualSpacing/>
        <w:rPr>
          <w:szCs w:val="24"/>
        </w:rPr>
      </w:pPr>
      <w:r w:rsidRPr="009F1C87">
        <w:rPr>
          <w:szCs w:val="24"/>
        </w:rPr>
        <w:t>Reglerna för att få aktivitetsersättning säger att man måste fördela sin praktik-/arbetstid jämnt över</w:t>
      </w:r>
      <w:r w:rsidR="00DC06BD" w:rsidRPr="009F1C87">
        <w:rPr>
          <w:szCs w:val="24"/>
        </w:rPr>
        <w:t xml:space="preserve"> veckan</w:t>
      </w:r>
      <w:r w:rsidRPr="009F1C87">
        <w:rPr>
          <w:szCs w:val="24"/>
        </w:rPr>
        <w:t xml:space="preserve">. Det kan finnas arbetsgivare som enbart är intresserade av att anställa specifika tider och dagar och det finns deltagare som inte klarar att arbeta varje dag. Tyvärr kan detta leda till att deltagare som kunde fått arbete inte får det. </w:t>
      </w:r>
    </w:p>
    <w:p w:rsidR="007D4AB2" w:rsidRPr="009F1C87" w:rsidRDefault="007D4AB2" w:rsidP="007D4AB2">
      <w:pPr>
        <w:ind w:left="720"/>
        <w:contextualSpacing/>
        <w:rPr>
          <w:szCs w:val="24"/>
        </w:rPr>
      </w:pPr>
    </w:p>
    <w:p w:rsidR="007D4AB2" w:rsidRPr="009F1C87" w:rsidRDefault="00F971CA" w:rsidP="007D4AB2">
      <w:pPr>
        <w:rPr>
          <w:b/>
          <w:szCs w:val="24"/>
        </w:rPr>
      </w:pPr>
      <w:r>
        <w:rPr>
          <w:b/>
          <w:szCs w:val="24"/>
        </w:rPr>
        <w:t>Deltagare</w:t>
      </w:r>
      <w:r w:rsidR="00DF0E10" w:rsidRPr="009F1C87">
        <w:rPr>
          <w:b/>
          <w:szCs w:val="24"/>
        </w:rPr>
        <w:t>s v</w:t>
      </w:r>
      <w:r w:rsidR="007D4AB2" w:rsidRPr="009F1C87">
        <w:rPr>
          <w:b/>
          <w:szCs w:val="24"/>
        </w:rPr>
        <w:t>ård</w:t>
      </w:r>
      <w:r w:rsidR="00DF0E10" w:rsidRPr="009F1C87">
        <w:rPr>
          <w:b/>
          <w:szCs w:val="24"/>
        </w:rPr>
        <w:t>- och myndighetskontakter</w:t>
      </w:r>
    </w:p>
    <w:p w:rsidR="00465B2C" w:rsidRPr="009F1C87" w:rsidRDefault="00480465" w:rsidP="00465B2C">
      <w:pPr>
        <w:pStyle w:val="Liststycke"/>
        <w:numPr>
          <w:ilvl w:val="0"/>
          <w:numId w:val="8"/>
        </w:numPr>
        <w:rPr>
          <w:rFonts w:ascii="Garamond" w:hAnsi="Garamond"/>
        </w:rPr>
      </w:pPr>
      <w:r w:rsidRPr="009F1C87">
        <w:rPr>
          <w:rFonts w:ascii="Garamond" w:hAnsi="Garamond"/>
        </w:rPr>
        <w:t>Flera deltagare</w:t>
      </w:r>
      <w:r w:rsidR="007D4AB2" w:rsidRPr="009F1C87">
        <w:rPr>
          <w:rFonts w:ascii="Garamond" w:hAnsi="Garamond"/>
        </w:rPr>
        <w:t xml:space="preserve"> upple</w:t>
      </w:r>
      <w:r w:rsidR="00AF07F8">
        <w:rPr>
          <w:rFonts w:ascii="Garamond" w:hAnsi="Garamond"/>
        </w:rPr>
        <w:t xml:space="preserve">ver </w:t>
      </w:r>
      <w:r w:rsidR="003945A4" w:rsidRPr="009F1C87">
        <w:rPr>
          <w:rFonts w:ascii="Garamond" w:hAnsi="Garamond"/>
        </w:rPr>
        <w:t>stor personalomsättning</w:t>
      </w:r>
      <w:r w:rsidR="003945A4">
        <w:rPr>
          <w:rFonts w:ascii="Garamond" w:hAnsi="Garamond"/>
        </w:rPr>
        <w:t xml:space="preserve"> </w:t>
      </w:r>
      <w:r w:rsidR="00AF07F8">
        <w:rPr>
          <w:rFonts w:ascii="Garamond" w:hAnsi="Garamond"/>
        </w:rPr>
        <w:t>i vård- och myndighetskontakter</w:t>
      </w:r>
      <w:r w:rsidR="00AA0CA8">
        <w:rPr>
          <w:rFonts w:ascii="Garamond" w:hAnsi="Garamond"/>
        </w:rPr>
        <w:t xml:space="preserve"> s</w:t>
      </w:r>
      <w:r w:rsidR="000B35A9">
        <w:rPr>
          <w:rFonts w:ascii="Garamond" w:hAnsi="Garamond"/>
        </w:rPr>
        <w:t>amt svårigheter med långa</w:t>
      </w:r>
      <w:r w:rsidR="007D4AB2" w:rsidRPr="009F1C87">
        <w:rPr>
          <w:rFonts w:ascii="Garamond" w:hAnsi="Garamond"/>
        </w:rPr>
        <w:t xml:space="preserve"> väntet</w:t>
      </w:r>
      <w:r w:rsidR="000B35A9">
        <w:rPr>
          <w:rFonts w:ascii="Garamond" w:hAnsi="Garamond"/>
        </w:rPr>
        <w:t>ider. De beskriver att</w:t>
      </w:r>
      <w:r w:rsidR="007D4AB2" w:rsidRPr="009F1C87">
        <w:rPr>
          <w:rFonts w:ascii="Garamond" w:hAnsi="Garamond"/>
        </w:rPr>
        <w:t xml:space="preserve"> </w:t>
      </w:r>
      <w:r w:rsidR="000B35A9">
        <w:rPr>
          <w:rFonts w:ascii="Garamond" w:hAnsi="Garamond"/>
        </w:rPr>
        <w:t xml:space="preserve">det </w:t>
      </w:r>
      <w:r w:rsidR="007D4AB2" w:rsidRPr="009F1C87">
        <w:rPr>
          <w:rFonts w:ascii="Garamond" w:hAnsi="Garamond"/>
        </w:rPr>
        <w:t xml:space="preserve">är tids- och energikrävande att träffa nya kontakter </w:t>
      </w:r>
      <w:r w:rsidR="000B35A9">
        <w:rPr>
          <w:rFonts w:ascii="Garamond" w:hAnsi="Garamond"/>
        </w:rPr>
        <w:t>och att</w:t>
      </w:r>
      <w:r w:rsidR="009E1014">
        <w:rPr>
          <w:rFonts w:ascii="Garamond" w:hAnsi="Garamond"/>
        </w:rPr>
        <w:t xml:space="preserve"> åter igen</w:t>
      </w:r>
      <w:r w:rsidR="007D4AB2" w:rsidRPr="009F1C87">
        <w:rPr>
          <w:rFonts w:ascii="Garamond" w:hAnsi="Garamond"/>
        </w:rPr>
        <w:t xml:space="preserve"> förklara</w:t>
      </w:r>
      <w:r w:rsidR="000B35A9">
        <w:rPr>
          <w:rFonts w:ascii="Garamond" w:hAnsi="Garamond"/>
        </w:rPr>
        <w:t xml:space="preserve"> sin historia och situation. Vi konstaterar att det finns ett behov av samordning och kontinuitet. </w:t>
      </w:r>
    </w:p>
    <w:p w:rsidR="00465B2C" w:rsidRPr="009F1C87" w:rsidRDefault="00465B2C" w:rsidP="00465B2C">
      <w:pPr>
        <w:pStyle w:val="Liststycke"/>
        <w:rPr>
          <w:rFonts w:ascii="Garamond" w:hAnsi="Garamond"/>
        </w:rPr>
      </w:pPr>
    </w:p>
    <w:p w:rsidR="007D4AB2" w:rsidRPr="007213DA" w:rsidRDefault="00DF0E10" w:rsidP="007213DA">
      <w:pPr>
        <w:rPr>
          <w:b/>
          <w:szCs w:val="24"/>
        </w:rPr>
      </w:pPr>
      <w:r w:rsidRPr="009F1C87">
        <w:rPr>
          <w:b/>
          <w:szCs w:val="24"/>
        </w:rPr>
        <w:t>D</w:t>
      </w:r>
      <w:r w:rsidR="00F971CA">
        <w:rPr>
          <w:b/>
          <w:szCs w:val="24"/>
        </w:rPr>
        <w:t>eltagare</w:t>
      </w:r>
      <w:r w:rsidRPr="009F1C87">
        <w:rPr>
          <w:b/>
          <w:szCs w:val="24"/>
        </w:rPr>
        <w:t>s erfarenheter kring skola, praktik, arbete</w:t>
      </w:r>
    </w:p>
    <w:p w:rsidR="007D4AB2" w:rsidRPr="009F1C87" w:rsidRDefault="007D4AB2" w:rsidP="007D4AB2">
      <w:pPr>
        <w:numPr>
          <w:ilvl w:val="0"/>
          <w:numId w:val="6"/>
        </w:numPr>
        <w:contextualSpacing/>
        <w:rPr>
          <w:szCs w:val="24"/>
        </w:rPr>
      </w:pPr>
      <w:r w:rsidRPr="009F1C87">
        <w:rPr>
          <w:szCs w:val="24"/>
        </w:rPr>
        <w:t>Trots att deltagare inom ramen för CaMp testat sin arbetsförmåga och genom praktik och kartläggning kommit fram till hur stor</w:t>
      </w:r>
      <w:r w:rsidR="006D4C50" w:rsidRPr="009F1C87">
        <w:rPr>
          <w:szCs w:val="24"/>
        </w:rPr>
        <w:t xml:space="preserve"> arbetsförmåga de har</w:t>
      </w:r>
      <w:r w:rsidR="00414CEE" w:rsidRPr="009F1C87">
        <w:rPr>
          <w:szCs w:val="24"/>
        </w:rPr>
        <w:t>,</w:t>
      </w:r>
      <w:r w:rsidR="006D4C50" w:rsidRPr="009F1C87">
        <w:rPr>
          <w:szCs w:val="24"/>
        </w:rPr>
        <w:t xml:space="preserve"> så har ibland</w:t>
      </w:r>
      <w:r w:rsidR="00414CEE" w:rsidRPr="009F1C87">
        <w:rPr>
          <w:szCs w:val="24"/>
        </w:rPr>
        <w:t xml:space="preserve"> AF</w:t>
      </w:r>
      <w:r w:rsidR="006D4C50" w:rsidRPr="009F1C87">
        <w:rPr>
          <w:szCs w:val="24"/>
        </w:rPr>
        <w:t xml:space="preserve"> valt att</w:t>
      </w:r>
      <w:r w:rsidRPr="009F1C87">
        <w:rPr>
          <w:szCs w:val="24"/>
        </w:rPr>
        <w:t xml:space="preserve"> testa arbetsförmågan igen när de aktualiseras där. De</w:t>
      </w:r>
      <w:r w:rsidR="00414CEE" w:rsidRPr="009F1C87">
        <w:rPr>
          <w:szCs w:val="24"/>
        </w:rPr>
        <w:t>t</w:t>
      </w:r>
      <w:r w:rsidRPr="009F1C87">
        <w:rPr>
          <w:szCs w:val="24"/>
        </w:rPr>
        <w:t>t</w:t>
      </w:r>
      <w:r w:rsidR="00414CEE" w:rsidRPr="009F1C87">
        <w:rPr>
          <w:szCs w:val="24"/>
        </w:rPr>
        <w:t>a</w:t>
      </w:r>
      <w:r w:rsidRPr="009F1C87">
        <w:rPr>
          <w:szCs w:val="24"/>
        </w:rPr>
        <w:t xml:space="preserve"> </w:t>
      </w:r>
      <w:r w:rsidR="00AF07F8">
        <w:rPr>
          <w:szCs w:val="24"/>
        </w:rPr>
        <w:t>kan bli</w:t>
      </w:r>
      <w:r w:rsidRPr="009F1C87">
        <w:rPr>
          <w:szCs w:val="24"/>
        </w:rPr>
        <w:t xml:space="preserve"> ångestfyllt fö</w:t>
      </w:r>
      <w:r w:rsidR="006D4C50" w:rsidRPr="009F1C87">
        <w:rPr>
          <w:szCs w:val="24"/>
        </w:rPr>
        <w:t xml:space="preserve">r deltagaren och det finns en risk </w:t>
      </w:r>
      <w:r w:rsidRPr="009F1C87">
        <w:rPr>
          <w:szCs w:val="24"/>
        </w:rPr>
        <w:t>at</w:t>
      </w:r>
      <w:r w:rsidR="006D4C50" w:rsidRPr="009F1C87">
        <w:rPr>
          <w:szCs w:val="24"/>
        </w:rPr>
        <w:t xml:space="preserve">t falla tillbaka </w:t>
      </w:r>
      <w:r w:rsidR="0052451C" w:rsidRPr="009F1C87">
        <w:rPr>
          <w:szCs w:val="24"/>
        </w:rPr>
        <w:t xml:space="preserve">i utvecklingen </w:t>
      </w:r>
      <w:r w:rsidR="006D4C50" w:rsidRPr="009F1C87">
        <w:rPr>
          <w:szCs w:val="24"/>
        </w:rPr>
        <w:t>igen.</w:t>
      </w:r>
    </w:p>
    <w:p w:rsidR="007D4AB2" w:rsidRPr="009F1C87" w:rsidRDefault="007D4AB2" w:rsidP="007D4AB2">
      <w:pPr>
        <w:ind w:left="720"/>
        <w:contextualSpacing/>
        <w:rPr>
          <w:szCs w:val="24"/>
        </w:rPr>
      </w:pPr>
    </w:p>
    <w:p w:rsidR="007D4AB2" w:rsidRPr="00F77071" w:rsidRDefault="007D4AB2" w:rsidP="00936BF3">
      <w:pPr>
        <w:numPr>
          <w:ilvl w:val="0"/>
          <w:numId w:val="6"/>
        </w:numPr>
        <w:contextualSpacing/>
        <w:rPr>
          <w:szCs w:val="24"/>
        </w:rPr>
      </w:pPr>
      <w:r w:rsidRPr="009F1C87">
        <w:t xml:space="preserve">Ofta behövs mycket stöd på en arbetsplats för att en praktik eller arbetsträning ska fungera. </w:t>
      </w:r>
      <w:r w:rsidR="008F0709">
        <w:t xml:space="preserve">Vår bedömning är att det </w:t>
      </w:r>
      <w:r w:rsidRPr="009F1C87">
        <w:t xml:space="preserve">hade underlättat och ökat förutsättningarna för våra deltagare att klara av denna process och komma vidare till anställning om de haft tillgång till en SIUS-konsulent </w:t>
      </w:r>
      <w:r w:rsidR="00F77071">
        <w:t xml:space="preserve">eller andra stödinsatser </w:t>
      </w:r>
      <w:r w:rsidRPr="009F1C87">
        <w:t>redan i detta skede</w:t>
      </w:r>
      <w:r w:rsidRPr="00F77071">
        <w:rPr>
          <w:szCs w:val="24"/>
        </w:rPr>
        <w:t xml:space="preserve">. </w:t>
      </w:r>
    </w:p>
    <w:p w:rsidR="007D4AB2" w:rsidRPr="009F1C87" w:rsidRDefault="007D4AB2" w:rsidP="007D4AB2">
      <w:pPr>
        <w:ind w:left="720"/>
        <w:contextualSpacing/>
        <w:rPr>
          <w:szCs w:val="24"/>
        </w:rPr>
      </w:pPr>
    </w:p>
    <w:p w:rsidR="007D4AB2" w:rsidRPr="00F77071" w:rsidRDefault="00F77071" w:rsidP="00F77071">
      <w:pPr>
        <w:numPr>
          <w:ilvl w:val="0"/>
          <w:numId w:val="7"/>
        </w:numPr>
        <w:contextualSpacing/>
      </w:pPr>
      <w:r>
        <w:t>F</w:t>
      </w:r>
      <w:r w:rsidR="007D4AB2" w:rsidRPr="009F1C87">
        <w:t>lera deltagare</w:t>
      </w:r>
      <w:r>
        <w:t xml:space="preserve"> har upplevt brister av stöd</w:t>
      </w:r>
      <w:r w:rsidR="007D4AB2" w:rsidRPr="009F1C87">
        <w:t xml:space="preserve"> </w:t>
      </w:r>
      <w:r>
        <w:t xml:space="preserve">i </w:t>
      </w:r>
      <w:r w:rsidR="007D4AB2" w:rsidRPr="009F1C87">
        <w:t xml:space="preserve">såväl grundskolan som gymnasium och vuxenutbildning. </w:t>
      </w:r>
      <w:r>
        <w:t>Vår bedömning är att det finns behov av</w:t>
      </w:r>
      <w:r w:rsidR="007D4AB2" w:rsidRPr="009F1C87">
        <w:t xml:space="preserve"> större möjligheter till särskilt stöd och individuellt upplägg av studier på alla nivåer. </w:t>
      </w:r>
      <w:r w:rsidR="007D4AB2" w:rsidRPr="00F77071">
        <w:rPr>
          <w:szCs w:val="24"/>
        </w:rPr>
        <w:t xml:space="preserve"> </w:t>
      </w:r>
    </w:p>
    <w:p w:rsidR="007D4AB2" w:rsidRPr="009F1C87" w:rsidRDefault="007D4AB2" w:rsidP="00F77071">
      <w:pPr>
        <w:contextualSpacing/>
        <w:rPr>
          <w:szCs w:val="24"/>
        </w:rPr>
      </w:pPr>
    </w:p>
    <w:p w:rsidR="007D4AB2" w:rsidRPr="009F1C87" w:rsidRDefault="007D4AB2" w:rsidP="007D4AB2">
      <w:pPr>
        <w:numPr>
          <w:ilvl w:val="0"/>
          <w:numId w:val="7"/>
        </w:numPr>
        <w:contextualSpacing/>
      </w:pPr>
      <w:r w:rsidRPr="009F1C87">
        <w:t>En kombination av SIUS-konsulent och CM skulle ge ett mer heltäckande stöd för personer med funktionsnedsättning</w:t>
      </w:r>
      <w:r w:rsidR="00004044">
        <w:t xml:space="preserve"> som är inskrivna på Af</w:t>
      </w:r>
      <w:r w:rsidRPr="009F1C87">
        <w:t xml:space="preserve">. Då får man via CM stöd i att jobba med de hinder som finns för att komma ut i arbetslivet och via SIUS stöd i de hinder som finns på arbetsplatsen. </w:t>
      </w:r>
      <w:r w:rsidR="0052451C" w:rsidRPr="009F1C87">
        <w:t>Detta konstaterades också i resultatet från</w:t>
      </w:r>
      <w:r w:rsidR="00AF07F8">
        <w:t xml:space="preserve"> eff</w:t>
      </w:r>
      <w:r w:rsidR="008B6CA5">
        <w:t xml:space="preserve">ektutvärderingen </w:t>
      </w:r>
      <w:r w:rsidR="00C80F41">
        <w:t>och Af synpunkter angående implementering</w:t>
      </w:r>
      <w:r w:rsidR="005166C4">
        <w:t xml:space="preserve"> </w:t>
      </w:r>
      <w:r w:rsidR="008B6CA5">
        <w:t>(</w:t>
      </w:r>
      <w:r w:rsidR="00C80F41">
        <w:t>se bakgrund s. 3</w:t>
      </w:r>
      <w:r w:rsidR="005166C4">
        <w:t xml:space="preserve"> och tabell s. 15</w:t>
      </w:r>
      <w:r w:rsidR="00AF07F8">
        <w:t>).</w:t>
      </w:r>
    </w:p>
    <w:p w:rsidR="007D4AB2" w:rsidRPr="009F1C87" w:rsidRDefault="007D4AB2" w:rsidP="007D4AB2">
      <w:pPr>
        <w:ind w:left="720"/>
        <w:contextualSpacing/>
      </w:pPr>
    </w:p>
    <w:p w:rsidR="000B0C5B" w:rsidRPr="009F1C87" w:rsidRDefault="007D4AB2" w:rsidP="000B0C5B">
      <w:pPr>
        <w:numPr>
          <w:ilvl w:val="0"/>
          <w:numId w:val="6"/>
        </w:numPr>
        <w:contextualSpacing/>
      </w:pPr>
      <w:r w:rsidRPr="009F1C87">
        <w:t xml:space="preserve">För att kunna komma vidare och få in en fot i arbetslivet är det väsentligt att hitta arbetsgivare som är öppna för människor med funktionsnedsättning och som har möjlighet till anpassningar på arbetsplatsen. Utan denna öppenhet kommer våra deltagare inte att få chansen att komma ut i arbetslivet. Det behövs också ges stöd till arbetstagare och arbetsgivare på arbetsplatsen i form av hjälpmedel och ekonomiska förutsättningar, tät handledning och uppföljning. </w:t>
      </w:r>
    </w:p>
    <w:p w:rsidR="007D4AB2" w:rsidRPr="009F1C87" w:rsidRDefault="000B0C5B" w:rsidP="000B0C5B">
      <w:pPr>
        <w:pStyle w:val="Liststycke"/>
        <w:numPr>
          <w:ilvl w:val="0"/>
          <w:numId w:val="6"/>
        </w:numPr>
        <w:rPr>
          <w:rFonts w:ascii="Garamond" w:hAnsi="Garamond"/>
        </w:rPr>
      </w:pPr>
      <w:r w:rsidRPr="009F1C87">
        <w:rPr>
          <w:rFonts w:ascii="Garamond" w:hAnsi="Garamond"/>
        </w:rPr>
        <w:t>O</w:t>
      </w:r>
      <w:r w:rsidR="007D4AB2" w:rsidRPr="009F1C87">
        <w:rPr>
          <w:rFonts w:ascii="Garamond" w:hAnsi="Garamond"/>
        </w:rPr>
        <w:t>lika verksamhet</w:t>
      </w:r>
      <w:r w:rsidRPr="009F1C87">
        <w:rPr>
          <w:rFonts w:ascii="Garamond" w:hAnsi="Garamond"/>
        </w:rPr>
        <w:t>er</w:t>
      </w:r>
      <w:r w:rsidR="007D4AB2" w:rsidRPr="009F1C87">
        <w:rPr>
          <w:rFonts w:ascii="Garamond" w:hAnsi="Garamond"/>
        </w:rPr>
        <w:t xml:space="preserve"> konkurrerar om </w:t>
      </w:r>
      <w:r w:rsidRPr="009F1C87">
        <w:rPr>
          <w:rFonts w:ascii="Garamond" w:hAnsi="Garamond"/>
        </w:rPr>
        <w:t>praktikplatser</w:t>
      </w:r>
      <w:r w:rsidR="007D4AB2" w:rsidRPr="009F1C87">
        <w:rPr>
          <w:rFonts w:ascii="Garamond" w:hAnsi="Garamond"/>
        </w:rPr>
        <w:t xml:space="preserve">. Det vore önskvärt med en samlad kommunal instans som ansvarade för detta oavsett ålder, typ av funktionsnedsättning och typ av försörjning. </w:t>
      </w:r>
    </w:p>
    <w:p w:rsidR="007D4AB2" w:rsidRPr="009F1C87" w:rsidRDefault="007D4AB2" w:rsidP="007D4AB2">
      <w:pPr>
        <w:ind w:left="720"/>
        <w:contextualSpacing/>
      </w:pPr>
    </w:p>
    <w:p w:rsidR="007D4AB2" w:rsidRPr="009F1C87" w:rsidRDefault="007D4AB2" w:rsidP="007D4AB2">
      <w:pPr>
        <w:numPr>
          <w:ilvl w:val="0"/>
          <w:numId w:val="7"/>
        </w:numPr>
        <w:contextualSpacing/>
      </w:pPr>
      <w:r w:rsidRPr="009F1C87">
        <w:t xml:space="preserve">Ingången till Arbetsförmedlingen </w:t>
      </w:r>
      <w:r w:rsidR="0081600C">
        <w:t>har av deltagare upplevts</w:t>
      </w:r>
      <w:r w:rsidR="004E385F">
        <w:t xml:space="preserve"> som </w:t>
      </w:r>
      <w:r w:rsidRPr="009F1C87">
        <w:t>komplicerad och svårtillgänglig</w:t>
      </w:r>
      <w:r w:rsidR="0081600C">
        <w:t xml:space="preserve">. </w:t>
      </w:r>
      <w:r w:rsidRPr="009F1C87">
        <w:t>Systemet att skriva i</w:t>
      </w:r>
      <w:r w:rsidR="004E385F">
        <w:t>n sig och boka tid via nätet kan vara svårt för en del</w:t>
      </w:r>
      <w:r w:rsidRPr="009F1C87">
        <w:t>. Därefter träffa</w:t>
      </w:r>
      <w:r w:rsidR="0065666D">
        <w:t>r man</w:t>
      </w:r>
      <w:r w:rsidRPr="009F1C87">
        <w:t xml:space="preserve"> olika handläggare för bedömning innan </w:t>
      </w:r>
      <w:r w:rsidR="000B0C5B" w:rsidRPr="009F1C87">
        <w:t xml:space="preserve">man kommer till </w:t>
      </w:r>
      <w:r w:rsidR="005166C4">
        <w:t xml:space="preserve">rätt </w:t>
      </w:r>
      <w:r w:rsidR="000B0C5B" w:rsidRPr="009F1C87">
        <w:t>handläggare.</w:t>
      </w:r>
      <w:r w:rsidRPr="009F1C87">
        <w:t xml:space="preserve"> En direktingång till rätt handläggare vore önskvärt i de fall det är känt att personen i fråga har en funktionsnedsättning.</w:t>
      </w:r>
    </w:p>
    <w:p w:rsidR="007D4AB2" w:rsidRPr="00AA0CA8" w:rsidRDefault="00AA0CA8" w:rsidP="00E16694">
      <w:pPr>
        <w:contextualSpacing/>
        <w:rPr>
          <w:b/>
          <w:szCs w:val="24"/>
          <w:u w:val="single"/>
        </w:rPr>
      </w:pPr>
      <w:r w:rsidRPr="009F1C87">
        <w:rPr>
          <w:noProof/>
          <w:szCs w:val="24"/>
        </w:rPr>
        <w:drawing>
          <wp:anchor distT="0" distB="0" distL="114300" distR="114300" simplePos="0" relativeHeight="251661312" behindDoc="1" locked="0" layoutInCell="1" allowOverlap="1" wp14:anchorId="0ED2853B" wp14:editId="3D4DD0F8">
            <wp:simplePos x="0" y="0"/>
            <wp:positionH relativeFrom="page">
              <wp:posOffset>6029325</wp:posOffset>
            </wp:positionH>
            <wp:positionV relativeFrom="paragraph">
              <wp:posOffset>-566419</wp:posOffset>
            </wp:positionV>
            <wp:extent cx="1241425" cy="704850"/>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42387" cy="705396"/>
                    </a:xfrm>
                    <a:prstGeom prst="rect">
                      <a:avLst/>
                    </a:prstGeom>
                    <a:noFill/>
                  </pic:spPr>
                </pic:pic>
              </a:graphicData>
            </a:graphic>
            <wp14:sizeRelH relativeFrom="page">
              <wp14:pctWidth>0</wp14:pctWidth>
            </wp14:sizeRelH>
            <wp14:sizeRelV relativeFrom="page">
              <wp14:pctHeight>0</wp14:pctHeight>
            </wp14:sizeRelV>
          </wp:anchor>
        </w:drawing>
      </w:r>
      <w:r w:rsidRPr="00AA0CA8">
        <w:rPr>
          <w:b/>
          <w:szCs w:val="24"/>
          <w:u w:val="single"/>
        </w:rPr>
        <w:t>Slutsats</w:t>
      </w:r>
    </w:p>
    <w:p w:rsidR="00AD5E34" w:rsidRDefault="00AD5E34" w:rsidP="00AD5E34">
      <w:pPr>
        <w:contextualSpacing/>
      </w:pPr>
      <w:r>
        <w:rPr>
          <w:rFonts w:cs="Times New Roman"/>
          <w:szCs w:val="24"/>
        </w:rPr>
        <w:t xml:space="preserve">Nyckeln till framgång i projektet har varit att gå fram i deltagarens takt och att utgå från dennes önskemål, intressen och behov. Att ha en helhetssyn på människan </w:t>
      </w:r>
      <w:r>
        <w:t xml:space="preserve">där vi kunnat arbeta med alla delar i deltagarnas liv och med de hinder som funnits för att komma närmare arbetslivet. Att bygga förtroende genom ett nära och kontinuerligt samarbete mellan CM och deltagaren samt att ha en målmedveten planering med täta uppföljningar. Att göra en noggrann kartläggning och målsättning utifrån deltagarens önskemål samt fokusera på varje individs styrka och egen vilja att förändra sin nuvarande situation. Detta tror vi ökar tilltron till sig själv och den ökade självkänslan bidar till en känsla av större makt över sitt eget liv. Genom denna grundsyn har deltagare hittat vad de vill göra och vad de passar för. De har också fått tillgång till insatser de behövt men tidigare inte fått. </w:t>
      </w:r>
    </w:p>
    <w:p w:rsidR="00AD5E34" w:rsidRDefault="00AD5E34" w:rsidP="00AD5E34">
      <w:pPr>
        <w:rPr>
          <w:szCs w:val="24"/>
        </w:rPr>
      </w:pPr>
      <w:r>
        <w:rPr>
          <w:rFonts w:cs="Times New Roman"/>
          <w:szCs w:val="24"/>
        </w:rPr>
        <w:t xml:space="preserve">Vidare har det varit av vikt att inte skynda på, att vid praktik vara öppen till arbetsgivaren om vilka svårigheter och behov som finns, att ha regelbunden uppföljning med både deltagare och arbetsgivare. </w:t>
      </w:r>
      <w:r>
        <w:rPr>
          <w:szCs w:val="24"/>
        </w:rPr>
        <w:t xml:space="preserve">Innan en person definitivt skrivits ut, om den börjat studera eller arbeta, har vi haft en uppföljningsperiod på mellan tre till sex månader. </w:t>
      </w:r>
    </w:p>
    <w:p w:rsidR="00AD5E34" w:rsidRDefault="00AD5E34" w:rsidP="00AD5E34">
      <w:pPr>
        <w:rPr>
          <w:szCs w:val="24"/>
        </w:rPr>
      </w:pPr>
      <w:r>
        <w:rPr>
          <w:szCs w:val="24"/>
        </w:rPr>
        <w:t>Rätt arbetsplats och mottagande på arbetsplatsen gör skillnad. Plötsligt fungerar saker som inte fungerat tidigare. Att arbetsplatsen känns rätt från början och att arbetsuppgifterna stämmer överens med deltagarens förutsättningar och önskemål stärker förutsättningarna för att lyckas. En god arbetsmiljö och positivt bemötande är viktigt. Detta tillsammans skapar en ökad självtillit och tillfredsställelse som ger positiva effekter på deltagarens psykiska välmående.</w:t>
      </w:r>
    </w:p>
    <w:p w:rsidR="00AD5E34" w:rsidRDefault="00AD5E34" w:rsidP="00AD5E34">
      <w:r>
        <w:t xml:space="preserve">Att CaMp inte haft något myndighetsutövande tror vi utgjort en lättare ingångsväg till att bygga förtroende hos deltagare som känt eller känner sig svikna av samhället och som känner sig pressade av krav som finns från olika regelverk. </w:t>
      </w:r>
    </w:p>
    <w:p w:rsidR="00AD5E34" w:rsidRDefault="00AD5E34" w:rsidP="00AD5E34">
      <w:r>
        <w:t xml:space="preserve">Att inte ge upp är av högsta betydelse. Många av våra deltagare har svårt att komma ihåg tider och missar därför möten och planeringar. Motivationen och orken går också i vågor. Andra myndigheter har oftast inte tillräckliga tidsramar för att ta reda på orsaken till att deltagarna uteblir och hitta lösningar kring detta utan avslutar dem istället. </w:t>
      </w:r>
    </w:p>
    <w:p w:rsidR="00AD5E34" w:rsidRDefault="00AD5E34" w:rsidP="00AD5E34">
      <w:r>
        <w:t>CaMp har haft tre målsättningar</w:t>
      </w:r>
      <w:r w:rsidR="00B24993">
        <w:t>:</w:t>
      </w:r>
    </w:p>
    <w:p w:rsidR="00AD5E34" w:rsidRPr="004A76A2" w:rsidRDefault="00AD5E34" w:rsidP="00AD5E34">
      <w:pPr>
        <w:spacing w:line="254" w:lineRule="auto"/>
        <w:rPr>
          <w:rFonts w:cs="Myriad Pro"/>
          <w:color w:val="000000"/>
        </w:rPr>
      </w:pPr>
      <w:r w:rsidRPr="004A76A2">
        <w:rPr>
          <w:b/>
        </w:rPr>
        <w:t xml:space="preserve">Att människor med funktionsnedsättning </w:t>
      </w:r>
      <w:r w:rsidRPr="004A76A2">
        <w:rPr>
          <w:rFonts w:cs="Myriad Pro"/>
          <w:b/>
          <w:color w:val="000000"/>
        </w:rPr>
        <w:t>skulle närma sig arbetsmarknaden</w:t>
      </w:r>
      <w:r w:rsidR="00BB0D58">
        <w:rPr>
          <w:rFonts w:cs="Myriad Pro"/>
          <w:color w:val="000000"/>
        </w:rPr>
        <w:t xml:space="preserve"> genom metoden C</w:t>
      </w:r>
      <w:r w:rsidRPr="004A76A2">
        <w:rPr>
          <w:rFonts w:cs="Myriad Pro"/>
          <w:color w:val="000000"/>
        </w:rPr>
        <w:t xml:space="preserve">ase </w:t>
      </w:r>
      <w:r w:rsidR="00BB0D58">
        <w:rPr>
          <w:rFonts w:cs="Myriad Pro"/>
          <w:color w:val="000000"/>
        </w:rPr>
        <w:t>M</w:t>
      </w:r>
      <w:r w:rsidRPr="004A76A2">
        <w:rPr>
          <w:rFonts w:cs="Myriad Pro"/>
          <w:color w:val="000000"/>
        </w:rPr>
        <w:t>anagement, vilken enligt</w:t>
      </w:r>
      <w:r w:rsidRPr="004A76A2">
        <w:rPr>
          <w:rFonts w:cs="Myriad Pro"/>
          <w:color w:val="000000"/>
          <w:sz w:val="20"/>
          <w:szCs w:val="20"/>
        </w:rPr>
        <w:t xml:space="preserve"> </w:t>
      </w:r>
      <w:r w:rsidRPr="004A76A2">
        <w:rPr>
          <w:rFonts w:cs="Myriad Pro"/>
          <w:color w:val="000000"/>
        </w:rPr>
        <w:t xml:space="preserve">regeringsuppdragets slutrapport </w:t>
      </w:r>
      <w:r w:rsidRPr="004A76A2">
        <w:t>är en verksam stödmetod för detta ändamål</w:t>
      </w:r>
      <w:r w:rsidRPr="004A76A2">
        <w:rPr>
          <w:rFonts w:cs="Myriad Pro"/>
          <w:color w:val="000000"/>
        </w:rPr>
        <w:t>.</w:t>
      </w:r>
    </w:p>
    <w:p w:rsidR="00AD5E34" w:rsidRDefault="00AD5E34" w:rsidP="00AD5E34">
      <w:r>
        <w:t>Resultat efter två års projekttid visar att</w:t>
      </w:r>
      <w:r>
        <w:rPr>
          <w:b/>
        </w:rPr>
        <w:t xml:space="preserve"> </w:t>
      </w:r>
      <w:r>
        <w:t>24 personer (60 %) är i sysselsättning vid avslut av projektet, att j</w:t>
      </w:r>
      <w:r w:rsidR="00720665">
        <w:t>ämföras med 10 personer (</w:t>
      </w:r>
      <w:r>
        <w:t>25%) i starten, innebärande en ökning med 35 %. Sysselsättningen handlar då om studier eller inskrivning på AF/ förstärkta samarbetet AF/FK, praktik, daglig verksamhet eller arbete. (</w:t>
      </w:r>
      <w:r w:rsidR="00277042">
        <w:t>se sidan 16</w:t>
      </w:r>
      <w:r>
        <w:t>)</w:t>
      </w:r>
    </w:p>
    <w:p w:rsidR="004024EA" w:rsidRDefault="00AD5E34" w:rsidP="00AD5E34">
      <w:pPr>
        <w:contextualSpacing/>
      </w:pPr>
      <w:r>
        <w:t xml:space="preserve">Vår slutsats är att CaMp-projektet skapat förutsättningar för flera av våra deltagare att närma sig arbetsmarknaden genom att gå från passivitet till aktivitet och genom att få tillgång till de hjälpinsatser de behövt. </w:t>
      </w:r>
      <w:r w:rsidRPr="004024EA">
        <w:rPr>
          <w:rFonts w:cs="Myriad Pro"/>
          <w:color w:val="000000"/>
          <w:szCs w:val="24"/>
        </w:rPr>
        <w:t xml:space="preserve">Forskning visar </w:t>
      </w:r>
      <w:r w:rsidR="004A2D46" w:rsidRPr="004024EA">
        <w:rPr>
          <w:rFonts w:cs="Myriad Pro"/>
          <w:color w:val="000000"/>
          <w:szCs w:val="24"/>
        </w:rPr>
        <w:t xml:space="preserve">också </w:t>
      </w:r>
      <w:r w:rsidRPr="004024EA">
        <w:rPr>
          <w:rFonts w:cs="Myriad Pro"/>
          <w:color w:val="000000"/>
          <w:szCs w:val="24"/>
        </w:rPr>
        <w:t xml:space="preserve">att Case Management är en metod som ger goda resultat avseende människors förmåga att närma sig arbetsmarknaden och att öka tilltron till sig själva. </w:t>
      </w:r>
      <w:r w:rsidR="00C80CBB" w:rsidRPr="004024EA">
        <w:rPr>
          <w:szCs w:val="24"/>
        </w:rPr>
        <w:t>Många deltagare har uttryckt att de under projektets gång fått större insikt om sig själva och sin situation och vågat prova saker de aldrig hade vågat förut, att de blivit starkare, vågat ta emot hjälp och fått rätt vårdinsatser</w:t>
      </w:r>
      <w:r w:rsidR="004024EA" w:rsidRPr="004024EA">
        <w:rPr>
          <w:szCs w:val="24"/>
        </w:rPr>
        <w:t xml:space="preserve">. Det är extra viktigt för den här målgruppen att hitta ett arbete de passar för och är intresserade av för att det ska vara hållbart i längden. </w:t>
      </w:r>
      <w:r w:rsidR="004024EA">
        <w:rPr>
          <w:szCs w:val="24"/>
        </w:rPr>
        <w:t>Vi måste också</w:t>
      </w:r>
      <w:r w:rsidR="004024EA" w:rsidRPr="004024EA">
        <w:rPr>
          <w:szCs w:val="24"/>
        </w:rPr>
        <w:t xml:space="preserve"> inse att det för många av våra deltagare </w:t>
      </w:r>
      <w:r w:rsidR="004024EA">
        <w:rPr>
          <w:szCs w:val="24"/>
        </w:rPr>
        <w:t>kommer att ta lång tid</w:t>
      </w:r>
      <w:r w:rsidR="004024EA" w:rsidRPr="004024EA">
        <w:rPr>
          <w:szCs w:val="24"/>
        </w:rPr>
        <w:t xml:space="preserve"> att bli självförsörjande och för en del kommer det inte att vara möjligt fullt ut</w:t>
      </w:r>
      <w:r w:rsidR="004024EA">
        <w:rPr>
          <w:szCs w:val="24"/>
        </w:rPr>
        <w:t>.</w:t>
      </w:r>
      <w:r w:rsidR="004024EA">
        <w:rPr>
          <w:szCs w:val="24"/>
        </w:rPr>
        <w:br/>
      </w:r>
    </w:p>
    <w:p w:rsidR="00AD5E34" w:rsidRDefault="008B6CA5" w:rsidP="00AD5E34">
      <w:r>
        <w:t>Case M</w:t>
      </w:r>
      <w:r w:rsidR="00AD5E34">
        <w:t>anager behövs för människor som hamnar mellan stolarna därför att ordinarie verksamheter inte räcker till eller är begränsade i sina uppdrag. Det behövs också därför att många med funktionsnedsättning inte själva har förmåga att söka rätt hjälp, vilket resulterar i att de riskerar att stå utan både pengar, sjukvård och sysselsättning.</w:t>
      </w:r>
    </w:p>
    <w:p w:rsidR="00AD5E34" w:rsidRPr="004A76A2" w:rsidRDefault="00AD5E34" w:rsidP="00AD5E34">
      <w:pPr>
        <w:spacing w:line="254" w:lineRule="auto"/>
      </w:pPr>
      <w:r w:rsidRPr="004A76A2">
        <w:rPr>
          <w:b/>
        </w:rPr>
        <w:t>Att utveckla en Malmömodell av Case</w:t>
      </w:r>
      <w:r>
        <w:rPr>
          <w:b/>
        </w:rPr>
        <w:t xml:space="preserve"> M</w:t>
      </w:r>
      <w:r w:rsidRPr="004A76A2">
        <w:rPr>
          <w:b/>
        </w:rPr>
        <w:t>anagement</w:t>
      </w:r>
      <w:r w:rsidRPr="004A76A2">
        <w:rPr>
          <w:b/>
        </w:rPr>
        <w:br/>
      </w:r>
      <w:r w:rsidRPr="004A76A2">
        <w:t xml:space="preserve">Genom Malmömodellens organisation har samarbetet med lärare för de elever som tillhör Komvux underlättats. Vi har också haft tillgång till specialpedagoger som kunnat göra specialpedagogiska kartläggningar vid behov. Vidare har vi haft tillgång till Teknoteket med möjlighet för alla våra deltagare att få information om och prova olika former av </w:t>
      </w:r>
      <w:r>
        <w:t xml:space="preserve">specialpedagogiska </w:t>
      </w:r>
      <w:r w:rsidRPr="004A76A2">
        <w:t xml:space="preserve">hjälpmedel. Vi har dragit nytta av våra olika beteendevetenskapliga professioner och erfarenheter inom arbetsgruppen och vi har genom processbeskrivningen skapat en struktur och ett målmedvetet arbetssätt inom CaMp. </w:t>
      </w:r>
    </w:p>
    <w:p w:rsidR="00AD5E34" w:rsidRPr="004A76A2" w:rsidRDefault="00AD5E34" w:rsidP="00AD5E34">
      <w:pPr>
        <w:spacing w:line="254" w:lineRule="auto"/>
      </w:pPr>
      <w:r w:rsidRPr="004A76A2">
        <w:rPr>
          <w:b/>
        </w:rPr>
        <w:t xml:space="preserve">Att implementera Malmömodellen inom Malmö stad. </w:t>
      </w:r>
      <w:r w:rsidRPr="004A76A2">
        <w:rPr>
          <w:b/>
        </w:rPr>
        <w:br/>
      </w:r>
      <w:r w:rsidRPr="004A76A2">
        <w:t>Den kommunala omorganisationen</w:t>
      </w:r>
      <w:r w:rsidR="00453249">
        <w:t xml:space="preserve"> av förvaltningen</w:t>
      </w:r>
      <w:r w:rsidRPr="004A76A2">
        <w:t xml:space="preserve"> innebar att arbetsmarknadsdelen lyftes från gymnasie- och vuxenutbildningsförvaltningen. Anknytningen mot arbetsmarknaden blev därmed inte lika tydlig och förvaltningens målsätt</w:t>
      </w:r>
      <w:r>
        <w:t xml:space="preserve">ning fokuserades mot </w:t>
      </w:r>
      <w:r w:rsidRPr="004A76A2">
        <w:t>Malmöbons egenförsörjning genom utbildning. Lärvux uppdrag att verka som ett resurscentrum för hela vuxenutbildningen togs bort och ersattes med en ny stödorganisation med fokus på ökad måluppfyllelse inom vuxenutbildningen.</w:t>
      </w:r>
      <w:r>
        <w:t xml:space="preserve"> Därmed ansåg förvaltningen </w:t>
      </w:r>
      <w:r w:rsidRPr="004A76A2">
        <w:t xml:space="preserve">att det </w:t>
      </w:r>
      <w:r>
        <w:t xml:space="preserve">inte </w:t>
      </w:r>
      <w:r w:rsidRPr="004A76A2">
        <w:t xml:space="preserve">fanns förutsättningar för implementering av CaMp inom Lärvux. </w:t>
      </w:r>
    </w:p>
    <w:p w:rsidR="00AD5E34" w:rsidRDefault="00AD5E34" w:rsidP="00AD5E34">
      <w:pPr>
        <w:rPr>
          <w:rFonts w:cs="Times New Roman"/>
          <w:szCs w:val="24"/>
        </w:rPr>
      </w:pPr>
      <w:r>
        <w:rPr>
          <w:rFonts w:cs="Times New Roman"/>
          <w:szCs w:val="24"/>
        </w:rPr>
        <w:t>Vi har även försökt jobba för implementering inom andra verksamheter. Många har vari</w:t>
      </w:r>
      <w:r w:rsidR="00AB4F69">
        <w:rPr>
          <w:rFonts w:cs="Times New Roman"/>
          <w:szCs w:val="24"/>
        </w:rPr>
        <w:t xml:space="preserve">t positiva till både projektet </w:t>
      </w:r>
      <w:r w:rsidR="008F52EF">
        <w:rPr>
          <w:rFonts w:cs="Times New Roman"/>
          <w:szCs w:val="24"/>
        </w:rPr>
        <w:t>o</w:t>
      </w:r>
      <w:r>
        <w:rPr>
          <w:rFonts w:cs="Times New Roman"/>
          <w:szCs w:val="24"/>
        </w:rPr>
        <w:t xml:space="preserve">ch modellen som sådan. Men den modell som vi har utarbetat har riktats mot en bred målgrupp och omfattat ett brett uppdrag. Den har därför upplevts som svårplacerad i andra verksamheter med snävare målgrupp och begränsningar i sina uppdrag. Detta kan vara en anledning till </w:t>
      </w:r>
      <w:r w:rsidR="005F5080">
        <w:rPr>
          <w:rFonts w:cs="Times New Roman"/>
          <w:szCs w:val="24"/>
        </w:rPr>
        <w:t>att det inte funnits möjlighet</w:t>
      </w:r>
      <w:r>
        <w:rPr>
          <w:rFonts w:cs="Times New Roman"/>
          <w:szCs w:val="24"/>
        </w:rPr>
        <w:t xml:space="preserve"> att integrera CaMp i andra verksamheter. Det har även inom vissa verksamheter funnits liknande insatser men med annan målgrupp och annat syfte. Case Management uppfattas också som en resurskrävande modell där man når ett begränsat antal personer.</w:t>
      </w:r>
    </w:p>
    <w:p w:rsidR="00C901E5" w:rsidRDefault="00453249" w:rsidP="00AD5E34">
      <w:pPr>
        <w:rPr>
          <w:szCs w:val="24"/>
        </w:rPr>
      </w:pPr>
      <w:r>
        <w:t>Slutsatsen</w:t>
      </w:r>
      <w:r w:rsidR="00DF1BFB">
        <w:t xml:space="preserve"> </w:t>
      </w:r>
      <w:r w:rsidR="00AD5E34">
        <w:t xml:space="preserve">är att Case Management är en metod som lämpar sig väl och behövs inom de flesta verksamheter där man jobbar med människor. </w:t>
      </w:r>
      <w:r w:rsidR="008F52EF">
        <w:rPr>
          <w:szCs w:val="24"/>
        </w:rPr>
        <w:t>Vår bild är således att</w:t>
      </w:r>
      <w:r w:rsidR="00AD5E34">
        <w:rPr>
          <w:szCs w:val="24"/>
        </w:rPr>
        <w:t xml:space="preserve"> metoden Case Management skulle kunna användas inom många verksamhetsområden med en</w:t>
      </w:r>
      <w:r w:rsidR="008F52EF" w:rsidRPr="008F52EF">
        <w:rPr>
          <w:color w:val="FF0000"/>
          <w:szCs w:val="24"/>
        </w:rPr>
        <w:t xml:space="preserve"> </w:t>
      </w:r>
      <w:r w:rsidR="008F52EF">
        <w:rPr>
          <w:szCs w:val="24"/>
        </w:rPr>
        <w:t>anpassning</w:t>
      </w:r>
      <w:r w:rsidR="00AD5E34" w:rsidRPr="008F52EF">
        <w:rPr>
          <w:szCs w:val="24"/>
        </w:rPr>
        <w:t xml:space="preserve"> </w:t>
      </w:r>
      <w:r w:rsidR="00AD5E34">
        <w:rPr>
          <w:szCs w:val="24"/>
        </w:rPr>
        <w:t xml:space="preserve">av målgrupp och uppdrag. </w:t>
      </w:r>
      <w:r w:rsidR="00E0600B">
        <w:rPr>
          <w:szCs w:val="24"/>
        </w:rPr>
        <w:t xml:space="preserve">             </w:t>
      </w:r>
    </w:p>
    <w:p w:rsidR="00AD5E34" w:rsidRPr="00E0600B" w:rsidRDefault="00E0600B" w:rsidP="00AD5E34">
      <w:pPr>
        <w:rPr>
          <w:color w:val="FF0000"/>
          <w:szCs w:val="24"/>
        </w:rPr>
      </w:pPr>
      <w:r>
        <w:rPr>
          <w:szCs w:val="24"/>
        </w:rPr>
        <w:t xml:space="preserve">                                                                        </w:t>
      </w:r>
    </w:p>
    <w:p w:rsidR="00E16694" w:rsidRDefault="00F245AA" w:rsidP="000F0370">
      <w:pPr>
        <w:rPr>
          <w:color w:val="000000" w:themeColor="text1"/>
        </w:rPr>
      </w:pPr>
      <w:r>
        <w:rPr>
          <w:color w:val="000000" w:themeColor="text1"/>
        </w:rPr>
        <w:t>2019-02-27</w:t>
      </w:r>
    </w:p>
    <w:p w:rsidR="0008785A" w:rsidRDefault="00C901E5" w:rsidP="000F0370">
      <w:pPr>
        <w:rPr>
          <w:b/>
        </w:rPr>
      </w:pPr>
      <w:r>
        <w:rPr>
          <w:color w:val="000000" w:themeColor="text1"/>
        </w:rPr>
        <w:br/>
      </w:r>
      <w:bookmarkStart w:id="2" w:name="_Hlk1542631"/>
      <w:r w:rsidR="003B7107" w:rsidRPr="009F1C87">
        <w:rPr>
          <w:b/>
        </w:rPr>
        <w:t>Case managers CaMp</w:t>
      </w:r>
      <w:r>
        <w:rPr>
          <w:b/>
        </w:rPr>
        <w:br/>
      </w:r>
      <w:r w:rsidR="003B7107" w:rsidRPr="009F1C87">
        <w:t>Helene Persson</w:t>
      </w:r>
      <w:r>
        <w:br/>
      </w:r>
      <w:r w:rsidR="003B7107" w:rsidRPr="009F1C87">
        <w:t>Anne Nilsson</w:t>
      </w:r>
      <w:r>
        <w:br/>
      </w:r>
      <w:r w:rsidR="003B7107" w:rsidRPr="009F1C87">
        <w:t>Aino Lindell</w:t>
      </w:r>
      <w:r>
        <w:br/>
      </w:r>
      <w:r w:rsidR="003B7107" w:rsidRPr="009F1C87">
        <w:t>Anne Ahlqvist</w:t>
      </w:r>
      <w:bookmarkEnd w:id="2"/>
    </w:p>
    <w:sectPr w:rsidR="0008785A" w:rsidSect="00963D27">
      <w:footerReference w:type="defaul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81E" w:rsidRDefault="00BD081E" w:rsidP="00496B60">
      <w:pPr>
        <w:spacing w:after="0" w:line="240" w:lineRule="auto"/>
      </w:pPr>
      <w:r>
        <w:separator/>
      </w:r>
    </w:p>
  </w:endnote>
  <w:endnote w:type="continuationSeparator" w:id="0">
    <w:p w:rsidR="00BD081E" w:rsidRDefault="00BD081E"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489946"/>
      <w:docPartObj>
        <w:docPartGallery w:val="Page Numbers (Bottom of Page)"/>
        <w:docPartUnique/>
      </w:docPartObj>
    </w:sdtPr>
    <w:sdtEndPr/>
    <w:sdtContent>
      <w:p w:rsidR="00BD081E" w:rsidRDefault="00BD081E">
        <w:pPr>
          <w:pStyle w:val="Sidfot"/>
          <w:jc w:val="right"/>
        </w:pPr>
        <w:r>
          <w:fldChar w:fldCharType="begin"/>
        </w:r>
        <w:r>
          <w:instrText>PAGE   \* MERGEFORMAT</w:instrText>
        </w:r>
        <w:r>
          <w:fldChar w:fldCharType="separate"/>
        </w:r>
        <w:r w:rsidR="00E16694">
          <w:rPr>
            <w:noProof/>
          </w:rPr>
          <w:t>19</w:t>
        </w:r>
        <w:r>
          <w:fldChar w:fldCharType="end"/>
        </w:r>
      </w:p>
    </w:sdtContent>
  </w:sdt>
  <w:p w:rsidR="00BD081E" w:rsidRDefault="00BD08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81E" w:rsidRDefault="00BD081E" w:rsidP="00496B60">
      <w:pPr>
        <w:spacing w:after="0" w:line="240" w:lineRule="auto"/>
      </w:pPr>
      <w:r>
        <w:separator/>
      </w:r>
    </w:p>
  </w:footnote>
  <w:footnote w:type="continuationSeparator" w:id="0">
    <w:p w:rsidR="00BD081E" w:rsidRDefault="00BD081E" w:rsidP="00496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B6A"/>
    <w:multiLevelType w:val="hybridMultilevel"/>
    <w:tmpl w:val="75C0B150"/>
    <w:lvl w:ilvl="0" w:tplc="BE02EBA2">
      <w:start w:val="1"/>
      <w:numFmt w:val="bullet"/>
      <w:lvlText w:val="•"/>
      <w:lvlJc w:val="left"/>
      <w:pPr>
        <w:tabs>
          <w:tab w:val="num" w:pos="720"/>
        </w:tabs>
        <w:ind w:left="720" w:hanging="360"/>
      </w:pPr>
      <w:rPr>
        <w:rFonts w:ascii="Times New Roman" w:hAnsi="Times New Roman" w:hint="default"/>
      </w:rPr>
    </w:lvl>
    <w:lvl w:ilvl="1" w:tplc="5B648AF0" w:tentative="1">
      <w:start w:val="1"/>
      <w:numFmt w:val="bullet"/>
      <w:lvlText w:val="•"/>
      <w:lvlJc w:val="left"/>
      <w:pPr>
        <w:tabs>
          <w:tab w:val="num" w:pos="1440"/>
        </w:tabs>
        <w:ind w:left="1440" w:hanging="360"/>
      </w:pPr>
      <w:rPr>
        <w:rFonts w:ascii="Times New Roman" w:hAnsi="Times New Roman" w:hint="default"/>
      </w:rPr>
    </w:lvl>
    <w:lvl w:ilvl="2" w:tplc="C43015C2" w:tentative="1">
      <w:start w:val="1"/>
      <w:numFmt w:val="bullet"/>
      <w:lvlText w:val="•"/>
      <w:lvlJc w:val="left"/>
      <w:pPr>
        <w:tabs>
          <w:tab w:val="num" w:pos="2160"/>
        </w:tabs>
        <w:ind w:left="2160" w:hanging="360"/>
      </w:pPr>
      <w:rPr>
        <w:rFonts w:ascii="Times New Roman" w:hAnsi="Times New Roman" w:hint="default"/>
      </w:rPr>
    </w:lvl>
    <w:lvl w:ilvl="3" w:tplc="303261E8" w:tentative="1">
      <w:start w:val="1"/>
      <w:numFmt w:val="bullet"/>
      <w:lvlText w:val="•"/>
      <w:lvlJc w:val="left"/>
      <w:pPr>
        <w:tabs>
          <w:tab w:val="num" w:pos="2880"/>
        </w:tabs>
        <w:ind w:left="2880" w:hanging="360"/>
      </w:pPr>
      <w:rPr>
        <w:rFonts w:ascii="Times New Roman" w:hAnsi="Times New Roman" w:hint="default"/>
      </w:rPr>
    </w:lvl>
    <w:lvl w:ilvl="4" w:tplc="77045D46" w:tentative="1">
      <w:start w:val="1"/>
      <w:numFmt w:val="bullet"/>
      <w:lvlText w:val="•"/>
      <w:lvlJc w:val="left"/>
      <w:pPr>
        <w:tabs>
          <w:tab w:val="num" w:pos="3600"/>
        </w:tabs>
        <w:ind w:left="3600" w:hanging="360"/>
      </w:pPr>
      <w:rPr>
        <w:rFonts w:ascii="Times New Roman" w:hAnsi="Times New Roman" w:hint="default"/>
      </w:rPr>
    </w:lvl>
    <w:lvl w:ilvl="5" w:tplc="D46013C2" w:tentative="1">
      <w:start w:val="1"/>
      <w:numFmt w:val="bullet"/>
      <w:lvlText w:val="•"/>
      <w:lvlJc w:val="left"/>
      <w:pPr>
        <w:tabs>
          <w:tab w:val="num" w:pos="4320"/>
        </w:tabs>
        <w:ind w:left="4320" w:hanging="360"/>
      </w:pPr>
      <w:rPr>
        <w:rFonts w:ascii="Times New Roman" w:hAnsi="Times New Roman" w:hint="default"/>
      </w:rPr>
    </w:lvl>
    <w:lvl w:ilvl="6" w:tplc="40CC3D5A" w:tentative="1">
      <w:start w:val="1"/>
      <w:numFmt w:val="bullet"/>
      <w:lvlText w:val="•"/>
      <w:lvlJc w:val="left"/>
      <w:pPr>
        <w:tabs>
          <w:tab w:val="num" w:pos="5040"/>
        </w:tabs>
        <w:ind w:left="5040" w:hanging="360"/>
      </w:pPr>
      <w:rPr>
        <w:rFonts w:ascii="Times New Roman" w:hAnsi="Times New Roman" w:hint="default"/>
      </w:rPr>
    </w:lvl>
    <w:lvl w:ilvl="7" w:tplc="FE362310" w:tentative="1">
      <w:start w:val="1"/>
      <w:numFmt w:val="bullet"/>
      <w:lvlText w:val="•"/>
      <w:lvlJc w:val="left"/>
      <w:pPr>
        <w:tabs>
          <w:tab w:val="num" w:pos="5760"/>
        </w:tabs>
        <w:ind w:left="5760" w:hanging="360"/>
      </w:pPr>
      <w:rPr>
        <w:rFonts w:ascii="Times New Roman" w:hAnsi="Times New Roman" w:hint="default"/>
      </w:rPr>
    </w:lvl>
    <w:lvl w:ilvl="8" w:tplc="66646F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FBD1942"/>
    <w:multiLevelType w:val="hybridMultilevel"/>
    <w:tmpl w:val="EAB26362"/>
    <w:lvl w:ilvl="0" w:tplc="9C82A402">
      <w:numFmt w:val="bullet"/>
      <w:lvlText w:val=""/>
      <w:lvlJc w:val="left"/>
      <w:pPr>
        <w:ind w:left="644"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E10570"/>
    <w:multiLevelType w:val="hybridMultilevel"/>
    <w:tmpl w:val="50FC5A0E"/>
    <w:lvl w:ilvl="0" w:tplc="06B4603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1D6FA8"/>
    <w:multiLevelType w:val="hybridMultilevel"/>
    <w:tmpl w:val="93C8FE50"/>
    <w:lvl w:ilvl="0" w:tplc="041D000F">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 w15:restartNumberingAfterBreak="0">
    <w:nsid w:val="528173A5"/>
    <w:multiLevelType w:val="hybridMultilevel"/>
    <w:tmpl w:val="CEFE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32A39B4"/>
    <w:multiLevelType w:val="hybridMultilevel"/>
    <w:tmpl w:val="0C767BA4"/>
    <w:lvl w:ilvl="0" w:tplc="9208E0E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660ADD"/>
    <w:multiLevelType w:val="hybridMultilevel"/>
    <w:tmpl w:val="08AE74F6"/>
    <w:lvl w:ilvl="0" w:tplc="9C96D502">
      <w:start w:val="1"/>
      <w:numFmt w:val="bullet"/>
      <w:lvlText w:val="•"/>
      <w:lvlJc w:val="left"/>
      <w:pPr>
        <w:tabs>
          <w:tab w:val="num" w:pos="720"/>
        </w:tabs>
        <w:ind w:left="720" w:hanging="360"/>
      </w:pPr>
      <w:rPr>
        <w:rFonts w:ascii="Times New Roman" w:hAnsi="Times New Roman" w:hint="default"/>
      </w:rPr>
    </w:lvl>
    <w:lvl w:ilvl="1" w:tplc="37F627BE" w:tentative="1">
      <w:start w:val="1"/>
      <w:numFmt w:val="bullet"/>
      <w:lvlText w:val="•"/>
      <w:lvlJc w:val="left"/>
      <w:pPr>
        <w:tabs>
          <w:tab w:val="num" w:pos="1440"/>
        </w:tabs>
        <w:ind w:left="1440" w:hanging="360"/>
      </w:pPr>
      <w:rPr>
        <w:rFonts w:ascii="Times New Roman" w:hAnsi="Times New Roman" w:hint="default"/>
      </w:rPr>
    </w:lvl>
    <w:lvl w:ilvl="2" w:tplc="F1307122" w:tentative="1">
      <w:start w:val="1"/>
      <w:numFmt w:val="bullet"/>
      <w:lvlText w:val="•"/>
      <w:lvlJc w:val="left"/>
      <w:pPr>
        <w:tabs>
          <w:tab w:val="num" w:pos="2160"/>
        </w:tabs>
        <w:ind w:left="2160" w:hanging="360"/>
      </w:pPr>
      <w:rPr>
        <w:rFonts w:ascii="Times New Roman" w:hAnsi="Times New Roman" w:hint="default"/>
      </w:rPr>
    </w:lvl>
    <w:lvl w:ilvl="3" w:tplc="A22CDF98" w:tentative="1">
      <w:start w:val="1"/>
      <w:numFmt w:val="bullet"/>
      <w:lvlText w:val="•"/>
      <w:lvlJc w:val="left"/>
      <w:pPr>
        <w:tabs>
          <w:tab w:val="num" w:pos="2880"/>
        </w:tabs>
        <w:ind w:left="2880" w:hanging="360"/>
      </w:pPr>
      <w:rPr>
        <w:rFonts w:ascii="Times New Roman" w:hAnsi="Times New Roman" w:hint="default"/>
      </w:rPr>
    </w:lvl>
    <w:lvl w:ilvl="4" w:tplc="7F3EFE98" w:tentative="1">
      <w:start w:val="1"/>
      <w:numFmt w:val="bullet"/>
      <w:lvlText w:val="•"/>
      <w:lvlJc w:val="left"/>
      <w:pPr>
        <w:tabs>
          <w:tab w:val="num" w:pos="3600"/>
        </w:tabs>
        <w:ind w:left="3600" w:hanging="360"/>
      </w:pPr>
      <w:rPr>
        <w:rFonts w:ascii="Times New Roman" w:hAnsi="Times New Roman" w:hint="default"/>
      </w:rPr>
    </w:lvl>
    <w:lvl w:ilvl="5" w:tplc="CD280F44" w:tentative="1">
      <w:start w:val="1"/>
      <w:numFmt w:val="bullet"/>
      <w:lvlText w:val="•"/>
      <w:lvlJc w:val="left"/>
      <w:pPr>
        <w:tabs>
          <w:tab w:val="num" w:pos="4320"/>
        </w:tabs>
        <w:ind w:left="4320" w:hanging="360"/>
      </w:pPr>
      <w:rPr>
        <w:rFonts w:ascii="Times New Roman" w:hAnsi="Times New Roman" w:hint="default"/>
      </w:rPr>
    </w:lvl>
    <w:lvl w:ilvl="6" w:tplc="0478E9F0" w:tentative="1">
      <w:start w:val="1"/>
      <w:numFmt w:val="bullet"/>
      <w:lvlText w:val="•"/>
      <w:lvlJc w:val="left"/>
      <w:pPr>
        <w:tabs>
          <w:tab w:val="num" w:pos="5040"/>
        </w:tabs>
        <w:ind w:left="5040" w:hanging="360"/>
      </w:pPr>
      <w:rPr>
        <w:rFonts w:ascii="Times New Roman" w:hAnsi="Times New Roman" w:hint="default"/>
      </w:rPr>
    </w:lvl>
    <w:lvl w:ilvl="7" w:tplc="223E26F8" w:tentative="1">
      <w:start w:val="1"/>
      <w:numFmt w:val="bullet"/>
      <w:lvlText w:val="•"/>
      <w:lvlJc w:val="left"/>
      <w:pPr>
        <w:tabs>
          <w:tab w:val="num" w:pos="5760"/>
        </w:tabs>
        <w:ind w:left="5760" w:hanging="360"/>
      </w:pPr>
      <w:rPr>
        <w:rFonts w:ascii="Times New Roman" w:hAnsi="Times New Roman" w:hint="default"/>
      </w:rPr>
    </w:lvl>
    <w:lvl w:ilvl="8" w:tplc="566E52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265B68"/>
    <w:multiLevelType w:val="hybridMultilevel"/>
    <w:tmpl w:val="D45C6730"/>
    <w:lvl w:ilvl="0" w:tplc="142E7124">
      <w:start w:val="1"/>
      <w:numFmt w:val="bullet"/>
      <w:lvlText w:val="•"/>
      <w:lvlJc w:val="left"/>
      <w:pPr>
        <w:tabs>
          <w:tab w:val="num" w:pos="720"/>
        </w:tabs>
        <w:ind w:left="720" w:hanging="360"/>
      </w:pPr>
      <w:rPr>
        <w:rFonts w:ascii="Times New Roman" w:hAnsi="Times New Roman" w:hint="default"/>
      </w:rPr>
    </w:lvl>
    <w:lvl w:ilvl="1" w:tplc="FF761514" w:tentative="1">
      <w:start w:val="1"/>
      <w:numFmt w:val="bullet"/>
      <w:lvlText w:val="•"/>
      <w:lvlJc w:val="left"/>
      <w:pPr>
        <w:tabs>
          <w:tab w:val="num" w:pos="1440"/>
        </w:tabs>
        <w:ind w:left="1440" w:hanging="360"/>
      </w:pPr>
      <w:rPr>
        <w:rFonts w:ascii="Times New Roman" w:hAnsi="Times New Roman" w:hint="default"/>
      </w:rPr>
    </w:lvl>
    <w:lvl w:ilvl="2" w:tplc="DF7AFCA0" w:tentative="1">
      <w:start w:val="1"/>
      <w:numFmt w:val="bullet"/>
      <w:lvlText w:val="•"/>
      <w:lvlJc w:val="left"/>
      <w:pPr>
        <w:tabs>
          <w:tab w:val="num" w:pos="2160"/>
        </w:tabs>
        <w:ind w:left="2160" w:hanging="360"/>
      </w:pPr>
      <w:rPr>
        <w:rFonts w:ascii="Times New Roman" w:hAnsi="Times New Roman" w:hint="default"/>
      </w:rPr>
    </w:lvl>
    <w:lvl w:ilvl="3" w:tplc="2250D98C" w:tentative="1">
      <w:start w:val="1"/>
      <w:numFmt w:val="bullet"/>
      <w:lvlText w:val="•"/>
      <w:lvlJc w:val="left"/>
      <w:pPr>
        <w:tabs>
          <w:tab w:val="num" w:pos="2880"/>
        </w:tabs>
        <w:ind w:left="2880" w:hanging="360"/>
      </w:pPr>
      <w:rPr>
        <w:rFonts w:ascii="Times New Roman" w:hAnsi="Times New Roman" w:hint="default"/>
      </w:rPr>
    </w:lvl>
    <w:lvl w:ilvl="4" w:tplc="911ECF68" w:tentative="1">
      <w:start w:val="1"/>
      <w:numFmt w:val="bullet"/>
      <w:lvlText w:val="•"/>
      <w:lvlJc w:val="left"/>
      <w:pPr>
        <w:tabs>
          <w:tab w:val="num" w:pos="3600"/>
        </w:tabs>
        <w:ind w:left="3600" w:hanging="360"/>
      </w:pPr>
      <w:rPr>
        <w:rFonts w:ascii="Times New Roman" w:hAnsi="Times New Roman" w:hint="default"/>
      </w:rPr>
    </w:lvl>
    <w:lvl w:ilvl="5" w:tplc="6658BCB8" w:tentative="1">
      <w:start w:val="1"/>
      <w:numFmt w:val="bullet"/>
      <w:lvlText w:val="•"/>
      <w:lvlJc w:val="left"/>
      <w:pPr>
        <w:tabs>
          <w:tab w:val="num" w:pos="4320"/>
        </w:tabs>
        <w:ind w:left="4320" w:hanging="360"/>
      </w:pPr>
      <w:rPr>
        <w:rFonts w:ascii="Times New Roman" w:hAnsi="Times New Roman" w:hint="default"/>
      </w:rPr>
    </w:lvl>
    <w:lvl w:ilvl="6" w:tplc="4E4C194E" w:tentative="1">
      <w:start w:val="1"/>
      <w:numFmt w:val="bullet"/>
      <w:lvlText w:val="•"/>
      <w:lvlJc w:val="left"/>
      <w:pPr>
        <w:tabs>
          <w:tab w:val="num" w:pos="5040"/>
        </w:tabs>
        <w:ind w:left="5040" w:hanging="360"/>
      </w:pPr>
      <w:rPr>
        <w:rFonts w:ascii="Times New Roman" w:hAnsi="Times New Roman" w:hint="default"/>
      </w:rPr>
    </w:lvl>
    <w:lvl w:ilvl="7" w:tplc="49BACCBC" w:tentative="1">
      <w:start w:val="1"/>
      <w:numFmt w:val="bullet"/>
      <w:lvlText w:val="•"/>
      <w:lvlJc w:val="left"/>
      <w:pPr>
        <w:tabs>
          <w:tab w:val="num" w:pos="5760"/>
        </w:tabs>
        <w:ind w:left="5760" w:hanging="360"/>
      </w:pPr>
      <w:rPr>
        <w:rFonts w:ascii="Times New Roman" w:hAnsi="Times New Roman" w:hint="default"/>
      </w:rPr>
    </w:lvl>
    <w:lvl w:ilvl="8" w:tplc="C4662E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B195CE1"/>
    <w:multiLevelType w:val="hybridMultilevel"/>
    <w:tmpl w:val="BE267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EED58EA"/>
    <w:multiLevelType w:val="hybridMultilevel"/>
    <w:tmpl w:val="2B582A9C"/>
    <w:lvl w:ilvl="0" w:tplc="46C4247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77BA749C"/>
    <w:multiLevelType w:val="hybridMultilevel"/>
    <w:tmpl w:val="156070EA"/>
    <w:lvl w:ilvl="0" w:tplc="396420DC">
      <w:start w:val="1"/>
      <w:numFmt w:val="decimal"/>
      <w:lvlText w:val="%1."/>
      <w:lvlJc w:val="left"/>
      <w:pPr>
        <w:ind w:left="720" w:hanging="360"/>
      </w:pPr>
      <w:rPr>
        <w:rFonts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8"/>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70"/>
    <w:rsid w:val="00004044"/>
    <w:rsid w:val="00007C9B"/>
    <w:rsid w:val="00046707"/>
    <w:rsid w:val="00046F20"/>
    <w:rsid w:val="00050247"/>
    <w:rsid w:val="000529E1"/>
    <w:rsid w:val="00064B08"/>
    <w:rsid w:val="0007362E"/>
    <w:rsid w:val="0007420E"/>
    <w:rsid w:val="000843DC"/>
    <w:rsid w:val="0008785A"/>
    <w:rsid w:val="000A351F"/>
    <w:rsid w:val="000B0C5B"/>
    <w:rsid w:val="000B35A9"/>
    <w:rsid w:val="000C6574"/>
    <w:rsid w:val="000D26D1"/>
    <w:rsid w:val="000D311E"/>
    <w:rsid w:val="000E20AD"/>
    <w:rsid w:val="000E46FC"/>
    <w:rsid w:val="000F0370"/>
    <w:rsid w:val="000F2792"/>
    <w:rsid w:val="000F51C4"/>
    <w:rsid w:val="00102785"/>
    <w:rsid w:val="0010364F"/>
    <w:rsid w:val="001065ED"/>
    <w:rsid w:val="00125C00"/>
    <w:rsid w:val="0013122B"/>
    <w:rsid w:val="00131500"/>
    <w:rsid w:val="0013430E"/>
    <w:rsid w:val="00134882"/>
    <w:rsid w:val="0013587B"/>
    <w:rsid w:val="00146DCF"/>
    <w:rsid w:val="001553F2"/>
    <w:rsid w:val="0019029E"/>
    <w:rsid w:val="00191FCB"/>
    <w:rsid w:val="001969FC"/>
    <w:rsid w:val="001A49DF"/>
    <w:rsid w:val="001B02F3"/>
    <w:rsid w:val="001B0C7D"/>
    <w:rsid w:val="001B6B5A"/>
    <w:rsid w:val="001B7A89"/>
    <w:rsid w:val="001C3953"/>
    <w:rsid w:val="001D3381"/>
    <w:rsid w:val="001D5DB6"/>
    <w:rsid w:val="001E49C9"/>
    <w:rsid w:val="001E60F8"/>
    <w:rsid w:val="001E7CCF"/>
    <w:rsid w:val="00204012"/>
    <w:rsid w:val="0021473C"/>
    <w:rsid w:val="00221C67"/>
    <w:rsid w:val="002224AC"/>
    <w:rsid w:val="00223B0D"/>
    <w:rsid w:val="00223C76"/>
    <w:rsid w:val="00225125"/>
    <w:rsid w:val="00231AFD"/>
    <w:rsid w:val="00232D8E"/>
    <w:rsid w:val="00232E6B"/>
    <w:rsid w:val="00236FF8"/>
    <w:rsid w:val="00246225"/>
    <w:rsid w:val="00252A55"/>
    <w:rsid w:val="002604BF"/>
    <w:rsid w:val="00267B60"/>
    <w:rsid w:val="00277042"/>
    <w:rsid w:val="002835EA"/>
    <w:rsid w:val="00285F8D"/>
    <w:rsid w:val="002906C5"/>
    <w:rsid w:val="002968FD"/>
    <w:rsid w:val="002A0811"/>
    <w:rsid w:val="002A72A2"/>
    <w:rsid w:val="002B11DA"/>
    <w:rsid w:val="002B6082"/>
    <w:rsid w:val="002B6306"/>
    <w:rsid w:val="002C78FE"/>
    <w:rsid w:val="002E7420"/>
    <w:rsid w:val="002F748E"/>
    <w:rsid w:val="003006AE"/>
    <w:rsid w:val="00301D79"/>
    <w:rsid w:val="00302C28"/>
    <w:rsid w:val="003118A7"/>
    <w:rsid w:val="00311F49"/>
    <w:rsid w:val="003127D9"/>
    <w:rsid w:val="00323BD5"/>
    <w:rsid w:val="00330FF8"/>
    <w:rsid w:val="003444B0"/>
    <w:rsid w:val="0036400D"/>
    <w:rsid w:val="00367A6D"/>
    <w:rsid w:val="00370E67"/>
    <w:rsid w:val="003727C2"/>
    <w:rsid w:val="0037509A"/>
    <w:rsid w:val="00380100"/>
    <w:rsid w:val="0038130D"/>
    <w:rsid w:val="00392BCD"/>
    <w:rsid w:val="003945A4"/>
    <w:rsid w:val="003949D2"/>
    <w:rsid w:val="003A6045"/>
    <w:rsid w:val="003B3A5D"/>
    <w:rsid w:val="003B55E5"/>
    <w:rsid w:val="003B69E9"/>
    <w:rsid w:val="003B7107"/>
    <w:rsid w:val="003F20B8"/>
    <w:rsid w:val="004024EA"/>
    <w:rsid w:val="004112C7"/>
    <w:rsid w:val="00414CEE"/>
    <w:rsid w:val="00414E98"/>
    <w:rsid w:val="00414F34"/>
    <w:rsid w:val="00421148"/>
    <w:rsid w:val="004236A0"/>
    <w:rsid w:val="00433003"/>
    <w:rsid w:val="0044799F"/>
    <w:rsid w:val="004507F9"/>
    <w:rsid w:val="00453249"/>
    <w:rsid w:val="00464E5B"/>
    <w:rsid w:val="00465B2C"/>
    <w:rsid w:val="00471261"/>
    <w:rsid w:val="004715BF"/>
    <w:rsid w:val="00480465"/>
    <w:rsid w:val="004913D3"/>
    <w:rsid w:val="00491FEF"/>
    <w:rsid w:val="0049397C"/>
    <w:rsid w:val="00496B60"/>
    <w:rsid w:val="004A2D46"/>
    <w:rsid w:val="004A3CA6"/>
    <w:rsid w:val="004A5F32"/>
    <w:rsid w:val="004A6177"/>
    <w:rsid w:val="004B6005"/>
    <w:rsid w:val="004B770C"/>
    <w:rsid w:val="004D5B53"/>
    <w:rsid w:val="004E385F"/>
    <w:rsid w:val="004F6EBE"/>
    <w:rsid w:val="005111D8"/>
    <w:rsid w:val="005166C4"/>
    <w:rsid w:val="00522B56"/>
    <w:rsid w:val="0052451C"/>
    <w:rsid w:val="005250D5"/>
    <w:rsid w:val="005449DE"/>
    <w:rsid w:val="00547DF6"/>
    <w:rsid w:val="00564564"/>
    <w:rsid w:val="00565E71"/>
    <w:rsid w:val="00571E9F"/>
    <w:rsid w:val="00593064"/>
    <w:rsid w:val="005B1B6F"/>
    <w:rsid w:val="005B26C7"/>
    <w:rsid w:val="005B38B9"/>
    <w:rsid w:val="005B6EF9"/>
    <w:rsid w:val="005C10D0"/>
    <w:rsid w:val="005C420D"/>
    <w:rsid w:val="005E0D0C"/>
    <w:rsid w:val="005E5E76"/>
    <w:rsid w:val="005F3F6C"/>
    <w:rsid w:val="005F5080"/>
    <w:rsid w:val="00611500"/>
    <w:rsid w:val="00616997"/>
    <w:rsid w:val="006262B1"/>
    <w:rsid w:val="00633AD0"/>
    <w:rsid w:val="00634F78"/>
    <w:rsid w:val="0063650C"/>
    <w:rsid w:val="00640BE0"/>
    <w:rsid w:val="00655AE1"/>
    <w:rsid w:val="0065666D"/>
    <w:rsid w:val="00671D08"/>
    <w:rsid w:val="00673C42"/>
    <w:rsid w:val="00692ED1"/>
    <w:rsid w:val="006A180C"/>
    <w:rsid w:val="006A2236"/>
    <w:rsid w:val="006B5145"/>
    <w:rsid w:val="006B5DAC"/>
    <w:rsid w:val="006D4C50"/>
    <w:rsid w:val="006E6CD0"/>
    <w:rsid w:val="006E7365"/>
    <w:rsid w:val="006F2C78"/>
    <w:rsid w:val="007017C9"/>
    <w:rsid w:val="00720665"/>
    <w:rsid w:val="007213DA"/>
    <w:rsid w:val="00721C22"/>
    <w:rsid w:val="007255A4"/>
    <w:rsid w:val="00740B7F"/>
    <w:rsid w:val="00751BA1"/>
    <w:rsid w:val="00761CE7"/>
    <w:rsid w:val="00762B80"/>
    <w:rsid w:val="007733C8"/>
    <w:rsid w:val="00774122"/>
    <w:rsid w:val="007854F8"/>
    <w:rsid w:val="00786576"/>
    <w:rsid w:val="00787CDA"/>
    <w:rsid w:val="0079581A"/>
    <w:rsid w:val="007A122B"/>
    <w:rsid w:val="007A754C"/>
    <w:rsid w:val="007C0989"/>
    <w:rsid w:val="007C5A6D"/>
    <w:rsid w:val="007C6F5A"/>
    <w:rsid w:val="007D383D"/>
    <w:rsid w:val="007D4AB2"/>
    <w:rsid w:val="007E615B"/>
    <w:rsid w:val="007E77F3"/>
    <w:rsid w:val="00802911"/>
    <w:rsid w:val="008041E2"/>
    <w:rsid w:val="00811A9B"/>
    <w:rsid w:val="0081600C"/>
    <w:rsid w:val="00840F8D"/>
    <w:rsid w:val="00843B9F"/>
    <w:rsid w:val="00847C6D"/>
    <w:rsid w:val="008608AE"/>
    <w:rsid w:val="008673D9"/>
    <w:rsid w:val="0088068A"/>
    <w:rsid w:val="00886ABA"/>
    <w:rsid w:val="00891919"/>
    <w:rsid w:val="00896703"/>
    <w:rsid w:val="008A6036"/>
    <w:rsid w:val="008B2314"/>
    <w:rsid w:val="008B6CA5"/>
    <w:rsid w:val="008C1A5A"/>
    <w:rsid w:val="008C5794"/>
    <w:rsid w:val="008E2370"/>
    <w:rsid w:val="008F0709"/>
    <w:rsid w:val="008F52EF"/>
    <w:rsid w:val="00906454"/>
    <w:rsid w:val="00917995"/>
    <w:rsid w:val="00923665"/>
    <w:rsid w:val="00936BF3"/>
    <w:rsid w:val="00936FFB"/>
    <w:rsid w:val="00944194"/>
    <w:rsid w:val="00945DD2"/>
    <w:rsid w:val="00953BF5"/>
    <w:rsid w:val="00963D27"/>
    <w:rsid w:val="00964059"/>
    <w:rsid w:val="00965516"/>
    <w:rsid w:val="0097794E"/>
    <w:rsid w:val="00981260"/>
    <w:rsid w:val="00986376"/>
    <w:rsid w:val="009954F7"/>
    <w:rsid w:val="00996C1B"/>
    <w:rsid w:val="009A3EB6"/>
    <w:rsid w:val="009B0FF0"/>
    <w:rsid w:val="009B427F"/>
    <w:rsid w:val="009C2342"/>
    <w:rsid w:val="009D0FC6"/>
    <w:rsid w:val="009D5E2C"/>
    <w:rsid w:val="009E1014"/>
    <w:rsid w:val="009E6E9D"/>
    <w:rsid w:val="009F1C87"/>
    <w:rsid w:val="009F4BE0"/>
    <w:rsid w:val="00A01B97"/>
    <w:rsid w:val="00A1224A"/>
    <w:rsid w:val="00A33050"/>
    <w:rsid w:val="00A50FBE"/>
    <w:rsid w:val="00A6363D"/>
    <w:rsid w:val="00A718B8"/>
    <w:rsid w:val="00A72D9C"/>
    <w:rsid w:val="00A9209C"/>
    <w:rsid w:val="00AA0CA8"/>
    <w:rsid w:val="00AB4F69"/>
    <w:rsid w:val="00AB5AC5"/>
    <w:rsid w:val="00AB7F10"/>
    <w:rsid w:val="00AC1520"/>
    <w:rsid w:val="00AD5E34"/>
    <w:rsid w:val="00AF07F8"/>
    <w:rsid w:val="00AF6DEF"/>
    <w:rsid w:val="00AF7BBD"/>
    <w:rsid w:val="00B10940"/>
    <w:rsid w:val="00B24993"/>
    <w:rsid w:val="00B322CB"/>
    <w:rsid w:val="00B3499F"/>
    <w:rsid w:val="00B45E7C"/>
    <w:rsid w:val="00B51EB8"/>
    <w:rsid w:val="00B54872"/>
    <w:rsid w:val="00B57C3E"/>
    <w:rsid w:val="00B6105E"/>
    <w:rsid w:val="00B709AD"/>
    <w:rsid w:val="00B7248A"/>
    <w:rsid w:val="00B74E67"/>
    <w:rsid w:val="00B75B8D"/>
    <w:rsid w:val="00B91C81"/>
    <w:rsid w:val="00B9615E"/>
    <w:rsid w:val="00BA0892"/>
    <w:rsid w:val="00BA4779"/>
    <w:rsid w:val="00BA6D4B"/>
    <w:rsid w:val="00BB01C6"/>
    <w:rsid w:val="00BB0D58"/>
    <w:rsid w:val="00BC7C96"/>
    <w:rsid w:val="00BD081E"/>
    <w:rsid w:val="00BD5496"/>
    <w:rsid w:val="00BE240B"/>
    <w:rsid w:val="00BE70DE"/>
    <w:rsid w:val="00BF30D9"/>
    <w:rsid w:val="00BF62E7"/>
    <w:rsid w:val="00BF6904"/>
    <w:rsid w:val="00C12779"/>
    <w:rsid w:val="00C12D15"/>
    <w:rsid w:val="00C2551D"/>
    <w:rsid w:val="00C27A1E"/>
    <w:rsid w:val="00C34264"/>
    <w:rsid w:val="00C35346"/>
    <w:rsid w:val="00C46E30"/>
    <w:rsid w:val="00C615D6"/>
    <w:rsid w:val="00C63CFC"/>
    <w:rsid w:val="00C74FDC"/>
    <w:rsid w:val="00C80376"/>
    <w:rsid w:val="00C80CBB"/>
    <w:rsid w:val="00C80F41"/>
    <w:rsid w:val="00C837BE"/>
    <w:rsid w:val="00C86063"/>
    <w:rsid w:val="00C901E5"/>
    <w:rsid w:val="00C90BA6"/>
    <w:rsid w:val="00CA29E5"/>
    <w:rsid w:val="00CA490C"/>
    <w:rsid w:val="00CA72A5"/>
    <w:rsid w:val="00CB0F20"/>
    <w:rsid w:val="00CC2F1A"/>
    <w:rsid w:val="00CD41A6"/>
    <w:rsid w:val="00CE2A79"/>
    <w:rsid w:val="00CF1D16"/>
    <w:rsid w:val="00CF5DE1"/>
    <w:rsid w:val="00CF6047"/>
    <w:rsid w:val="00D150D9"/>
    <w:rsid w:val="00D24FCE"/>
    <w:rsid w:val="00D26DCE"/>
    <w:rsid w:val="00D337FF"/>
    <w:rsid w:val="00D44EC4"/>
    <w:rsid w:val="00D57F3B"/>
    <w:rsid w:val="00D627D0"/>
    <w:rsid w:val="00D632DA"/>
    <w:rsid w:val="00D64105"/>
    <w:rsid w:val="00D74448"/>
    <w:rsid w:val="00D77123"/>
    <w:rsid w:val="00D811A5"/>
    <w:rsid w:val="00D81C0C"/>
    <w:rsid w:val="00D96E25"/>
    <w:rsid w:val="00D971A2"/>
    <w:rsid w:val="00DA6F2E"/>
    <w:rsid w:val="00DB1F74"/>
    <w:rsid w:val="00DB4344"/>
    <w:rsid w:val="00DB4CEB"/>
    <w:rsid w:val="00DB78FE"/>
    <w:rsid w:val="00DC02C4"/>
    <w:rsid w:val="00DC06BD"/>
    <w:rsid w:val="00DC645F"/>
    <w:rsid w:val="00DD5883"/>
    <w:rsid w:val="00DE66C3"/>
    <w:rsid w:val="00DF0E10"/>
    <w:rsid w:val="00DF1BFB"/>
    <w:rsid w:val="00DF6F3D"/>
    <w:rsid w:val="00DF7746"/>
    <w:rsid w:val="00E0600B"/>
    <w:rsid w:val="00E16694"/>
    <w:rsid w:val="00E22BF6"/>
    <w:rsid w:val="00E31596"/>
    <w:rsid w:val="00E37029"/>
    <w:rsid w:val="00E56879"/>
    <w:rsid w:val="00E65F72"/>
    <w:rsid w:val="00E74892"/>
    <w:rsid w:val="00E75354"/>
    <w:rsid w:val="00E811C7"/>
    <w:rsid w:val="00EA02DE"/>
    <w:rsid w:val="00EA4488"/>
    <w:rsid w:val="00EB2F9D"/>
    <w:rsid w:val="00EB33F8"/>
    <w:rsid w:val="00EC51C9"/>
    <w:rsid w:val="00ED38B4"/>
    <w:rsid w:val="00F033E6"/>
    <w:rsid w:val="00F03F03"/>
    <w:rsid w:val="00F147BC"/>
    <w:rsid w:val="00F245AA"/>
    <w:rsid w:val="00F31724"/>
    <w:rsid w:val="00F31E86"/>
    <w:rsid w:val="00F32AFE"/>
    <w:rsid w:val="00F41F8F"/>
    <w:rsid w:val="00F614AC"/>
    <w:rsid w:val="00F77071"/>
    <w:rsid w:val="00F86A7A"/>
    <w:rsid w:val="00F87EAD"/>
    <w:rsid w:val="00F971CA"/>
    <w:rsid w:val="00FA4E1F"/>
    <w:rsid w:val="00FA5C16"/>
    <w:rsid w:val="00FB69CB"/>
    <w:rsid w:val="00FB72F0"/>
    <w:rsid w:val="00FC6688"/>
    <w:rsid w:val="00FE2CBC"/>
    <w:rsid w:val="00FE4AE5"/>
    <w:rsid w:val="00FE5F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7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styleId="Liststycke">
    <w:name w:val="List Paragraph"/>
    <w:basedOn w:val="Normal"/>
    <w:uiPriority w:val="34"/>
    <w:qFormat/>
    <w:rsid w:val="00671D08"/>
    <w:pPr>
      <w:spacing w:after="0" w:line="240" w:lineRule="auto"/>
      <w:ind w:left="720"/>
      <w:contextualSpacing/>
    </w:pPr>
    <w:rPr>
      <w:rFonts w:ascii="Times New Roman" w:eastAsia="Times New Roman" w:hAnsi="Times New Roman" w:cs="Times New Roman"/>
      <w:szCs w:val="24"/>
      <w:lang w:eastAsia="sv-SE"/>
    </w:rPr>
  </w:style>
  <w:style w:type="table" w:styleId="Tabellrutnt">
    <w:name w:val="Table Grid"/>
    <w:basedOn w:val="Normaltabell"/>
    <w:uiPriority w:val="39"/>
    <w:rsid w:val="003B71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2B63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B6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2116">
      <w:bodyDiv w:val="1"/>
      <w:marLeft w:val="0"/>
      <w:marRight w:val="0"/>
      <w:marTop w:val="0"/>
      <w:marBottom w:val="0"/>
      <w:divBdr>
        <w:top w:val="none" w:sz="0" w:space="0" w:color="auto"/>
        <w:left w:val="none" w:sz="0" w:space="0" w:color="auto"/>
        <w:bottom w:val="none" w:sz="0" w:space="0" w:color="auto"/>
        <w:right w:val="none" w:sz="0" w:space="0" w:color="auto"/>
      </w:divBdr>
    </w:div>
    <w:div w:id="395249324">
      <w:bodyDiv w:val="1"/>
      <w:marLeft w:val="0"/>
      <w:marRight w:val="0"/>
      <w:marTop w:val="0"/>
      <w:marBottom w:val="0"/>
      <w:divBdr>
        <w:top w:val="none" w:sz="0" w:space="0" w:color="auto"/>
        <w:left w:val="none" w:sz="0" w:space="0" w:color="auto"/>
        <w:bottom w:val="none" w:sz="0" w:space="0" w:color="auto"/>
        <w:right w:val="none" w:sz="0" w:space="0" w:color="auto"/>
      </w:divBdr>
    </w:div>
    <w:div w:id="651257893">
      <w:bodyDiv w:val="1"/>
      <w:marLeft w:val="0"/>
      <w:marRight w:val="0"/>
      <w:marTop w:val="0"/>
      <w:marBottom w:val="0"/>
      <w:divBdr>
        <w:top w:val="none" w:sz="0" w:space="0" w:color="auto"/>
        <w:left w:val="none" w:sz="0" w:space="0" w:color="auto"/>
        <w:bottom w:val="none" w:sz="0" w:space="0" w:color="auto"/>
        <w:right w:val="none" w:sz="0" w:space="0" w:color="auto"/>
      </w:divBdr>
      <w:divsChild>
        <w:div w:id="1516731183">
          <w:marLeft w:val="547"/>
          <w:marRight w:val="0"/>
          <w:marTop w:val="0"/>
          <w:marBottom w:val="0"/>
          <w:divBdr>
            <w:top w:val="none" w:sz="0" w:space="0" w:color="auto"/>
            <w:left w:val="none" w:sz="0" w:space="0" w:color="auto"/>
            <w:bottom w:val="none" w:sz="0" w:space="0" w:color="auto"/>
            <w:right w:val="none" w:sz="0" w:space="0" w:color="auto"/>
          </w:divBdr>
        </w:div>
        <w:div w:id="1303608987">
          <w:marLeft w:val="547"/>
          <w:marRight w:val="0"/>
          <w:marTop w:val="0"/>
          <w:marBottom w:val="0"/>
          <w:divBdr>
            <w:top w:val="none" w:sz="0" w:space="0" w:color="auto"/>
            <w:left w:val="none" w:sz="0" w:space="0" w:color="auto"/>
            <w:bottom w:val="none" w:sz="0" w:space="0" w:color="auto"/>
            <w:right w:val="none" w:sz="0" w:space="0" w:color="auto"/>
          </w:divBdr>
        </w:div>
      </w:divsChild>
    </w:div>
    <w:div w:id="670304360">
      <w:bodyDiv w:val="1"/>
      <w:marLeft w:val="0"/>
      <w:marRight w:val="0"/>
      <w:marTop w:val="0"/>
      <w:marBottom w:val="0"/>
      <w:divBdr>
        <w:top w:val="none" w:sz="0" w:space="0" w:color="auto"/>
        <w:left w:val="none" w:sz="0" w:space="0" w:color="auto"/>
        <w:bottom w:val="none" w:sz="0" w:space="0" w:color="auto"/>
        <w:right w:val="none" w:sz="0" w:space="0" w:color="auto"/>
      </w:divBdr>
      <w:divsChild>
        <w:div w:id="434635430">
          <w:marLeft w:val="547"/>
          <w:marRight w:val="0"/>
          <w:marTop w:val="0"/>
          <w:marBottom w:val="0"/>
          <w:divBdr>
            <w:top w:val="none" w:sz="0" w:space="0" w:color="auto"/>
            <w:left w:val="none" w:sz="0" w:space="0" w:color="auto"/>
            <w:bottom w:val="none" w:sz="0" w:space="0" w:color="auto"/>
            <w:right w:val="none" w:sz="0" w:space="0" w:color="auto"/>
          </w:divBdr>
        </w:div>
        <w:div w:id="551504213">
          <w:marLeft w:val="547"/>
          <w:marRight w:val="0"/>
          <w:marTop w:val="0"/>
          <w:marBottom w:val="0"/>
          <w:divBdr>
            <w:top w:val="none" w:sz="0" w:space="0" w:color="auto"/>
            <w:left w:val="none" w:sz="0" w:space="0" w:color="auto"/>
            <w:bottom w:val="none" w:sz="0" w:space="0" w:color="auto"/>
            <w:right w:val="none" w:sz="0" w:space="0" w:color="auto"/>
          </w:divBdr>
        </w:div>
        <w:div w:id="411045841">
          <w:marLeft w:val="547"/>
          <w:marRight w:val="0"/>
          <w:marTop w:val="0"/>
          <w:marBottom w:val="0"/>
          <w:divBdr>
            <w:top w:val="none" w:sz="0" w:space="0" w:color="auto"/>
            <w:left w:val="none" w:sz="0" w:space="0" w:color="auto"/>
            <w:bottom w:val="none" w:sz="0" w:space="0" w:color="auto"/>
            <w:right w:val="none" w:sz="0" w:space="0" w:color="auto"/>
          </w:divBdr>
        </w:div>
        <w:div w:id="1890650107">
          <w:marLeft w:val="547"/>
          <w:marRight w:val="0"/>
          <w:marTop w:val="0"/>
          <w:marBottom w:val="0"/>
          <w:divBdr>
            <w:top w:val="none" w:sz="0" w:space="0" w:color="auto"/>
            <w:left w:val="none" w:sz="0" w:space="0" w:color="auto"/>
            <w:bottom w:val="none" w:sz="0" w:space="0" w:color="auto"/>
            <w:right w:val="none" w:sz="0" w:space="0" w:color="auto"/>
          </w:divBdr>
        </w:div>
      </w:divsChild>
    </w:div>
    <w:div w:id="1571967282">
      <w:bodyDiv w:val="1"/>
      <w:marLeft w:val="0"/>
      <w:marRight w:val="0"/>
      <w:marTop w:val="0"/>
      <w:marBottom w:val="0"/>
      <w:divBdr>
        <w:top w:val="none" w:sz="0" w:space="0" w:color="auto"/>
        <w:left w:val="none" w:sz="0" w:space="0" w:color="auto"/>
        <w:bottom w:val="none" w:sz="0" w:space="0" w:color="auto"/>
        <w:right w:val="none" w:sz="0" w:space="0" w:color="auto"/>
      </w:divBdr>
      <w:divsChild>
        <w:div w:id="190841288">
          <w:marLeft w:val="547"/>
          <w:marRight w:val="0"/>
          <w:marTop w:val="0"/>
          <w:marBottom w:val="0"/>
          <w:divBdr>
            <w:top w:val="none" w:sz="0" w:space="0" w:color="auto"/>
            <w:left w:val="none" w:sz="0" w:space="0" w:color="auto"/>
            <w:bottom w:val="none" w:sz="0" w:space="0" w:color="auto"/>
            <w:right w:val="none" w:sz="0" w:space="0" w:color="auto"/>
          </w:divBdr>
        </w:div>
      </w:divsChild>
    </w:div>
    <w:div w:id="1711226139">
      <w:bodyDiv w:val="1"/>
      <w:marLeft w:val="0"/>
      <w:marRight w:val="0"/>
      <w:marTop w:val="0"/>
      <w:marBottom w:val="0"/>
      <w:divBdr>
        <w:top w:val="none" w:sz="0" w:space="0" w:color="auto"/>
        <w:left w:val="none" w:sz="0" w:space="0" w:color="auto"/>
        <w:bottom w:val="none" w:sz="0" w:space="0" w:color="auto"/>
        <w:right w:val="none" w:sz="0" w:space="0" w:color="auto"/>
      </w:divBdr>
    </w:div>
    <w:div w:id="1827042927">
      <w:bodyDiv w:val="1"/>
      <w:marLeft w:val="0"/>
      <w:marRight w:val="0"/>
      <w:marTop w:val="0"/>
      <w:marBottom w:val="0"/>
      <w:divBdr>
        <w:top w:val="none" w:sz="0" w:space="0" w:color="auto"/>
        <w:left w:val="none" w:sz="0" w:space="0" w:color="auto"/>
        <w:bottom w:val="none" w:sz="0" w:space="0" w:color="auto"/>
        <w:right w:val="none" w:sz="0" w:space="0" w:color="auto"/>
      </w:divBdr>
    </w:div>
    <w:div w:id="1829008528">
      <w:bodyDiv w:val="1"/>
      <w:marLeft w:val="0"/>
      <w:marRight w:val="0"/>
      <w:marTop w:val="0"/>
      <w:marBottom w:val="0"/>
      <w:divBdr>
        <w:top w:val="none" w:sz="0" w:space="0" w:color="auto"/>
        <w:left w:val="none" w:sz="0" w:space="0" w:color="auto"/>
        <w:bottom w:val="none" w:sz="0" w:space="0" w:color="auto"/>
        <w:right w:val="none" w:sz="0" w:space="0" w:color="auto"/>
      </w:divBdr>
    </w:div>
    <w:div w:id="1929148419">
      <w:bodyDiv w:val="1"/>
      <w:marLeft w:val="0"/>
      <w:marRight w:val="0"/>
      <w:marTop w:val="0"/>
      <w:marBottom w:val="0"/>
      <w:divBdr>
        <w:top w:val="none" w:sz="0" w:space="0" w:color="auto"/>
        <w:left w:val="none" w:sz="0" w:space="0" w:color="auto"/>
        <w:bottom w:val="none" w:sz="0" w:space="0" w:color="auto"/>
        <w:right w:val="none" w:sz="0" w:space="0" w:color="auto"/>
      </w:divBdr>
    </w:div>
    <w:div w:id="19868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diagramColors" Target="diagrams/colors6.xml"/><Relationship Id="rId54" Type="http://schemas.openxmlformats.org/officeDocument/2006/relationships/diagramLayout" Target="diagrams/layou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Data" Target="diagrams/data9.xml"/><Relationship Id="rId58"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microsoft.com/office/2007/relationships/diagramDrawing" Target="diagrams/drawing9.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Colors" Target="diagrams/colors9.xml"/><Relationship Id="rId8" Type="http://schemas.openxmlformats.org/officeDocument/2006/relationships/webSettings" Target="webSettings.xml"/><Relationship Id="rId51" Type="http://schemas.openxmlformats.org/officeDocument/2006/relationships/diagramColors" Target="diagrams/colors8.xml"/><Relationship Id="rId3" Type="http://schemas.openxmlformats.org/officeDocument/2006/relationships/customXml" Target="../customXml/item3.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Antal deltagare i arbete (%) 15 månader efter effektutvärderingen</a:t>
            </a:r>
          </a:p>
        </c:rich>
      </c:tx>
      <c:layout>
        <c:manualLayout>
          <c:xMode val="edge"/>
          <c:yMode val="edge"/>
          <c:x val="0.14021642886286542"/>
          <c:y val="6.2992125984251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Serie 1</c:v>
                </c:pt>
              </c:strCache>
            </c:strRef>
          </c:tx>
          <c:spPr>
            <a:solidFill>
              <a:schemeClr val="accent1"/>
            </a:solidFill>
            <a:ln>
              <a:noFill/>
            </a:ln>
            <a:effectLst/>
          </c:spPr>
          <c:invertIfNegative val="0"/>
          <c:cat>
            <c:strRef>
              <c:f>Blad1!$A$2:$A$5</c:f>
              <c:strCache>
                <c:ptCount val="3"/>
                <c:pt idx="0">
                  <c:v>Förstärkt Samarbete</c:v>
                </c:pt>
                <c:pt idx="1">
                  <c:v>Supported Employment</c:v>
                </c:pt>
                <c:pt idx="2">
                  <c:v>Case Management</c:v>
                </c:pt>
              </c:strCache>
            </c:strRef>
          </c:cat>
          <c:val>
            <c:numRef>
              <c:f>Blad1!$B$2:$B$5</c:f>
              <c:numCache>
                <c:formatCode>General</c:formatCode>
                <c:ptCount val="4"/>
                <c:pt idx="0">
                  <c:v>18</c:v>
                </c:pt>
                <c:pt idx="1">
                  <c:v>26</c:v>
                </c:pt>
                <c:pt idx="2">
                  <c:v>20</c:v>
                </c:pt>
              </c:numCache>
            </c:numRef>
          </c:val>
          <c:extLst>
            <c:ext xmlns:c16="http://schemas.microsoft.com/office/drawing/2014/chart" uri="{C3380CC4-5D6E-409C-BE32-E72D297353CC}">
              <c16:uniqueId val="{00000000-07AC-4175-93D8-02E6652321FB}"/>
            </c:ext>
          </c:extLst>
        </c:ser>
        <c:ser>
          <c:idx val="1"/>
          <c:order val="1"/>
          <c:tx>
            <c:strRef>
              <c:f>Blad1!$C$1</c:f>
              <c:strCache>
                <c:ptCount val="1"/>
                <c:pt idx="0">
                  <c:v>Kolumn1</c:v>
                </c:pt>
              </c:strCache>
            </c:strRef>
          </c:tx>
          <c:spPr>
            <a:solidFill>
              <a:schemeClr val="accent2"/>
            </a:solidFill>
            <a:ln>
              <a:noFill/>
            </a:ln>
            <a:effectLst/>
          </c:spPr>
          <c:invertIfNegative val="0"/>
          <c:cat>
            <c:strRef>
              <c:f>Blad1!$A$2:$A$5</c:f>
              <c:strCache>
                <c:ptCount val="3"/>
                <c:pt idx="0">
                  <c:v>Förstärkt Samarbete</c:v>
                </c:pt>
                <c:pt idx="1">
                  <c:v>Supported Employment</c:v>
                </c:pt>
                <c:pt idx="2">
                  <c:v>Case Management</c:v>
                </c:pt>
              </c:strCache>
            </c:strRef>
          </c:cat>
          <c:val>
            <c:numRef>
              <c:f>Blad1!$C$2:$C$5</c:f>
              <c:numCache>
                <c:formatCode>General</c:formatCode>
                <c:ptCount val="4"/>
              </c:numCache>
            </c:numRef>
          </c:val>
          <c:extLst>
            <c:ext xmlns:c16="http://schemas.microsoft.com/office/drawing/2014/chart" uri="{C3380CC4-5D6E-409C-BE32-E72D297353CC}">
              <c16:uniqueId val="{00000001-07AC-4175-93D8-02E6652321FB}"/>
            </c:ext>
          </c:extLst>
        </c:ser>
        <c:ser>
          <c:idx val="2"/>
          <c:order val="2"/>
          <c:tx>
            <c:strRef>
              <c:f>Blad1!$D$1</c:f>
              <c:strCache>
                <c:ptCount val="1"/>
                <c:pt idx="0">
                  <c:v>Kolumn2</c:v>
                </c:pt>
              </c:strCache>
            </c:strRef>
          </c:tx>
          <c:spPr>
            <a:solidFill>
              <a:schemeClr val="accent3"/>
            </a:solidFill>
            <a:ln>
              <a:noFill/>
            </a:ln>
            <a:effectLst/>
          </c:spPr>
          <c:invertIfNegative val="0"/>
          <c:cat>
            <c:strRef>
              <c:f>Blad1!$A$2:$A$5</c:f>
              <c:strCache>
                <c:ptCount val="3"/>
                <c:pt idx="0">
                  <c:v>Förstärkt Samarbete</c:v>
                </c:pt>
                <c:pt idx="1">
                  <c:v>Supported Employment</c:v>
                </c:pt>
                <c:pt idx="2">
                  <c:v>Case Management</c:v>
                </c:pt>
              </c:strCache>
            </c:strRef>
          </c:cat>
          <c:val>
            <c:numRef>
              <c:f>Blad1!$D$2:$D$5</c:f>
              <c:numCache>
                <c:formatCode>General</c:formatCode>
                <c:ptCount val="4"/>
              </c:numCache>
            </c:numRef>
          </c:val>
          <c:extLst>
            <c:ext xmlns:c16="http://schemas.microsoft.com/office/drawing/2014/chart" uri="{C3380CC4-5D6E-409C-BE32-E72D297353CC}">
              <c16:uniqueId val="{00000002-07AC-4175-93D8-02E6652321FB}"/>
            </c:ext>
          </c:extLst>
        </c:ser>
        <c:dLbls>
          <c:showLegendKey val="0"/>
          <c:showVal val="0"/>
          <c:showCatName val="0"/>
          <c:showSerName val="0"/>
          <c:showPercent val="0"/>
          <c:showBubbleSize val="0"/>
        </c:dLbls>
        <c:gapWidth val="219"/>
        <c:overlap val="-27"/>
        <c:axId val="270637504"/>
        <c:axId val="270636848"/>
      </c:barChart>
      <c:catAx>
        <c:axId val="27063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70636848"/>
        <c:crosses val="autoZero"/>
        <c:auto val="1"/>
        <c:lblAlgn val="ctr"/>
        <c:lblOffset val="100"/>
        <c:noMultiLvlLbl val="0"/>
      </c:catAx>
      <c:valAx>
        <c:axId val="27063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70637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C0767-2C05-465F-9FD4-E468C1716DB3}" type="doc">
      <dgm:prSet loTypeId="urn:microsoft.com/office/officeart/2005/8/layout/hProcess9" loCatId="process" qsTypeId="urn:microsoft.com/office/officeart/2005/8/quickstyle/simple2" qsCatId="simple" csTypeId="urn:microsoft.com/office/officeart/2005/8/colors/accent1_2" csCatId="accent1" phldr="1"/>
      <dgm:spPr/>
      <dgm:t>
        <a:bodyPr/>
        <a:lstStyle/>
        <a:p>
          <a:endParaRPr lang="sv-SE"/>
        </a:p>
      </dgm:t>
    </dgm:pt>
    <dgm:pt modelId="{6A906329-62AA-43F5-9C14-0D14041B5560}">
      <dgm:prSet phldrT="[Text]" custT="1"/>
      <dgm:spPr>
        <a:xfrm>
          <a:off x="70606" y="647709"/>
          <a:ext cx="815796" cy="1603434"/>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Calibri" panose="020F0502020204030204"/>
              <a:ea typeface="+mn-ea"/>
              <a:cs typeface="+mn-cs"/>
            </a:rPr>
            <a:t>Deltagare till CaMp via ansökan från  Försäkringskassa, arbetsförmedling Malmö stad,  Region Skåne eller egen ansökan.</a:t>
          </a:r>
        </a:p>
      </dgm:t>
    </dgm:pt>
    <dgm:pt modelId="{BCD9710E-3B2E-4645-A0FA-4B25108DDC2C}" type="parTrans" cxnId="{C1C0C264-BACE-4E45-8574-E736E5F7B283}">
      <dgm:prSet/>
      <dgm:spPr/>
      <dgm:t>
        <a:bodyPr/>
        <a:lstStyle/>
        <a:p>
          <a:endParaRPr lang="sv-SE"/>
        </a:p>
      </dgm:t>
    </dgm:pt>
    <dgm:pt modelId="{1F8ECEA6-C05A-496E-9DED-CA401D10680C}" type="sibTrans" cxnId="{C1C0C264-BACE-4E45-8574-E736E5F7B283}">
      <dgm:prSet/>
      <dgm:spPr/>
      <dgm:t>
        <a:bodyPr/>
        <a:lstStyle/>
        <a:p>
          <a:endParaRPr lang="sv-SE"/>
        </a:p>
      </dgm:t>
    </dgm:pt>
    <dgm:pt modelId="{AC604140-AC6A-409F-8E36-064633AA23ED}">
      <dgm:prSet phldrT="[Text]" custT="1"/>
      <dgm:spPr>
        <a:xfrm>
          <a:off x="938471" y="647703"/>
          <a:ext cx="927776" cy="1619242"/>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endParaRPr lang="sv-SE" sz="1000">
            <a:solidFill>
              <a:sysClr val="window" lastClr="FFFFFF"/>
            </a:solidFill>
            <a:latin typeface="Calibri" panose="020F0502020204030204"/>
            <a:ea typeface="+mn-ea"/>
            <a:cs typeface="+mn-cs"/>
          </a:endParaRPr>
        </a:p>
        <a:p>
          <a:pPr>
            <a:buNone/>
          </a:pPr>
          <a:r>
            <a:rPr lang="sv-SE" sz="1000">
              <a:solidFill>
                <a:sysClr val="window" lastClr="FFFFFF"/>
              </a:solidFill>
              <a:latin typeface="Calibri" panose="020F0502020204030204"/>
              <a:ea typeface="+mn-ea"/>
              <a:cs typeface="+mn-cs"/>
            </a:rPr>
            <a:t>Ärendedragning i antagningsgruppen. Beslut att bjuda in till intervju med deltagare, ev remittent och tilltänkt CM.</a:t>
          </a:r>
        </a:p>
        <a:p>
          <a:pPr>
            <a:buNone/>
          </a:pPr>
          <a:endParaRPr lang="sv-SE" sz="1000">
            <a:solidFill>
              <a:sysClr val="window" lastClr="FFFFFF"/>
            </a:solidFill>
            <a:latin typeface="Calibri" panose="020F0502020204030204"/>
            <a:ea typeface="+mn-ea"/>
            <a:cs typeface="+mn-cs"/>
          </a:endParaRPr>
        </a:p>
      </dgm:t>
    </dgm:pt>
    <dgm:pt modelId="{943C62B3-5048-46C6-A90C-74A47D7B6E09}" type="parTrans" cxnId="{E76EFCE8-B5EC-4125-9655-C9074D5D851F}">
      <dgm:prSet/>
      <dgm:spPr/>
      <dgm:t>
        <a:bodyPr/>
        <a:lstStyle/>
        <a:p>
          <a:endParaRPr lang="sv-SE"/>
        </a:p>
      </dgm:t>
    </dgm:pt>
    <dgm:pt modelId="{E09FFC76-9A15-42A3-B5EE-F59642CFA4DC}" type="sibTrans" cxnId="{E76EFCE8-B5EC-4125-9655-C9074D5D851F}">
      <dgm:prSet/>
      <dgm:spPr/>
      <dgm:t>
        <a:bodyPr/>
        <a:lstStyle/>
        <a:p>
          <a:endParaRPr lang="sv-SE"/>
        </a:p>
      </dgm:t>
    </dgm:pt>
    <dgm:pt modelId="{ADE5FFD7-289A-447F-96E4-5950041F67F4}">
      <dgm:prSet phldrT="[Text]" custT="1"/>
      <dgm:spPr>
        <a:xfrm>
          <a:off x="3577895" y="544839"/>
          <a:ext cx="1070556" cy="187450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Calibri" panose="020F0502020204030204"/>
              <a:ea typeface="+mn-ea"/>
              <a:cs typeface="+mn-cs"/>
            </a:rPr>
            <a:t>Kartläggning</a:t>
          </a:r>
        </a:p>
        <a:p>
          <a:pPr>
            <a:buNone/>
          </a:pPr>
          <a:r>
            <a:rPr lang="sv-SE" sz="1000">
              <a:solidFill>
                <a:sysClr val="window" lastClr="FFFFFF"/>
              </a:solidFill>
              <a:latin typeface="Calibri" panose="020F0502020204030204"/>
              <a:ea typeface="+mn-ea"/>
              <a:cs typeface="+mn-cs"/>
            </a:rPr>
            <a:t>mål (se bilaga Resultat av var deltagarna befinner sig avseende sysselsättning februari 2019)</a:t>
          </a:r>
        </a:p>
        <a:p>
          <a:pPr>
            <a:buNone/>
          </a:pPr>
          <a:r>
            <a:rPr lang="sv-SE" sz="1000">
              <a:solidFill>
                <a:sysClr val="window" lastClr="FFFFFF"/>
              </a:solidFill>
              <a:latin typeface="Calibri" panose="020F0502020204030204"/>
              <a:ea typeface="+mn-ea"/>
              <a:cs typeface="+mn-cs"/>
            </a:rPr>
            <a:t>identifiering</a:t>
          </a:r>
        </a:p>
        <a:p>
          <a:pPr>
            <a:buNone/>
          </a:pPr>
          <a:r>
            <a:rPr lang="sv-SE" sz="1000">
              <a:solidFill>
                <a:sysClr val="window" lastClr="FFFFFF"/>
              </a:solidFill>
              <a:latin typeface="Calibri" panose="020F0502020204030204"/>
              <a:ea typeface="+mn-ea"/>
              <a:cs typeface="+mn-cs"/>
            </a:rPr>
            <a:t>genomförandeplan</a:t>
          </a:r>
        </a:p>
      </dgm:t>
    </dgm:pt>
    <dgm:pt modelId="{861A3C53-D090-4704-A9F7-3C99D085E97C}" type="parTrans" cxnId="{8DF390AD-D00A-4A2F-A493-A08CD7CEC6B8}">
      <dgm:prSet/>
      <dgm:spPr/>
      <dgm:t>
        <a:bodyPr/>
        <a:lstStyle/>
        <a:p>
          <a:endParaRPr lang="sv-SE"/>
        </a:p>
      </dgm:t>
    </dgm:pt>
    <dgm:pt modelId="{A01EA643-19ED-44F5-B81E-BA58A7C83655}" type="sibTrans" cxnId="{8DF390AD-D00A-4A2F-A493-A08CD7CEC6B8}">
      <dgm:prSet/>
      <dgm:spPr/>
      <dgm:t>
        <a:bodyPr/>
        <a:lstStyle/>
        <a:p>
          <a:endParaRPr lang="sv-SE"/>
        </a:p>
      </dgm:t>
    </dgm:pt>
    <dgm:pt modelId="{D4FF19CD-2E2D-4F19-AEC6-7E7DD018E629}">
      <dgm:prSet phldrT="[Text]" custT="1"/>
      <dgm:spPr>
        <a:xfrm>
          <a:off x="4704063" y="720112"/>
          <a:ext cx="780254" cy="1379166"/>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Calibri" panose="020F0502020204030204"/>
              <a:ea typeface="+mn-ea"/>
              <a:cs typeface="+mn-cs"/>
            </a:rPr>
            <a:t>Genomförande och  uppföljning</a:t>
          </a:r>
        </a:p>
      </dgm:t>
    </dgm:pt>
    <dgm:pt modelId="{2E44CD20-B01F-45C0-9E2A-69B69AC797F2}" type="parTrans" cxnId="{4C667FC2-B6A2-4A2C-A7CB-3E8CD90258D3}">
      <dgm:prSet/>
      <dgm:spPr/>
      <dgm:t>
        <a:bodyPr/>
        <a:lstStyle/>
        <a:p>
          <a:endParaRPr lang="sv-SE"/>
        </a:p>
      </dgm:t>
    </dgm:pt>
    <dgm:pt modelId="{48AE882A-9E3A-4787-B70E-F123B14D71CA}" type="sibTrans" cxnId="{4C667FC2-B6A2-4A2C-A7CB-3E8CD90258D3}">
      <dgm:prSet/>
      <dgm:spPr/>
      <dgm:t>
        <a:bodyPr/>
        <a:lstStyle/>
        <a:p>
          <a:endParaRPr lang="sv-SE"/>
        </a:p>
      </dgm:t>
    </dgm:pt>
    <dgm:pt modelId="{33106D45-9C0E-4BDD-BB50-687F323BC6F0}">
      <dgm:prSet custT="1"/>
      <dgm:spPr>
        <a:xfrm>
          <a:off x="1918073" y="630564"/>
          <a:ext cx="796581" cy="1607800"/>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Calibri" panose="020F0502020204030204"/>
              <a:ea typeface="+mn-ea"/>
              <a:cs typeface="+mn-cs"/>
            </a:rPr>
            <a:t>Möte tillsammans med, deltagare CM och ev remittent.</a:t>
          </a:r>
        </a:p>
        <a:p>
          <a:pPr>
            <a:buNone/>
          </a:pPr>
          <a:r>
            <a:rPr lang="sv-SE" sz="1000">
              <a:solidFill>
                <a:sysClr val="window" lastClr="FFFFFF"/>
              </a:solidFill>
              <a:latin typeface="Calibri" panose="020F0502020204030204"/>
              <a:ea typeface="+mn-ea"/>
              <a:cs typeface="+mn-cs"/>
            </a:rPr>
            <a:t>Bedömning om antagning till CaMp</a:t>
          </a:r>
        </a:p>
      </dgm:t>
    </dgm:pt>
    <dgm:pt modelId="{3E2CB16E-B580-4D5E-B8E7-962F6A5E204D}" type="parTrans" cxnId="{979A5A4F-B547-4F09-A6AB-DFBBBBB31A7E}">
      <dgm:prSet/>
      <dgm:spPr/>
      <dgm:t>
        <a:bodyPr/>
        <a:lstStyle/>
        <a:p>
          <a:endParaRPr lang="sv-SE"/>
        </a:p>
      </dgm:t>
    </dgm:pt>
    <dgm:pt modelId="{42E28873-AC87-46B2-914A-AC3B722FB3B4}" type="sibTrans" cxnId="{979A5A4F-B547-4F09-A6AB-DFBBBBB31A7E}">
      <dgm:prSet/>
      <dgm:spPr/>
      <dgm:t>
        <a:bodyPr/>
        <a:lstStyle/>
        <a:p>
          <a:endParaRPr lang="sv-SE"/>
        </a:p>
      </dgm:t>
    </dgm:pt>
    <dgm:pt modelId="{CABBF08B-C241-47DE-BD04-0BCA76F6149E}">
      <dgm:prSet custT="1"/>
      <dgm:spPr>
        <a:xfrm>
          <a:off x="2771394" y="666746"/>
          <a:ext cx="701798" cy="152400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Calibri" panose="020F0502020204030204"/>
              <a:ea typeface="+mn-ea"/>
              <a:cs typeface="+mn-cs"/>
            </a:rPr>
            <a:t>Inskrivning i CaMp och SUS. </a:t>
          </a:r>
        </a:p>
      </dgm:t>
    </dgm:pt>
    <dgm:pt modelId="{A9953C14-C3A0-4522-AA00-C4F3F9314100}" type="parTrans" cxnId="{347973F0-F9F6-48EC-97EE-16A44339E62D}">
      <dgm:prSet/>
      <dgm:spPr/>
      <dgm:t>
        <a:bodyPr/>
        <a:lstStyle/>
        <a:p>
          <a:endParaRPr lang="sv-SE"/>
        </a:p>
      </dgm:t>
    </dgm:pt>
    <dgm:pt modelId="{851BE856-BF09-453A-BCFA-693A8CD46F7A}" type="sibTrans" cxnId="{347973F0-F9F6-48EC-97EE-16A44339E62D}">
      <dgm:prSet/>
      <dgm:spPr/>
      <dgm:t>
        <a:bodyPr/>
        <a:lstStyle/>
        <a:p>
          <a:endParaRPr lang="sv-SE"/>
        </a:p>
      </dgm:t>
    </dgm:pt>
    <dgm:pt modelId="{47949D50-B27B-4276-A644-0A4A20F1743F}">
      <dgm:prSet custT="1"/>
      <dgm:spPr>
        <a:xfrm>
          <a:off x="5556178" y="803797"/>
          <a:ext cx="745882" cy="1307054"/>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Calibri" panose="020F0502020204030204"/>
              <a:ea typeface="+mn-ea"/>
              <a:cs typeface="+mn-cs"/>
            </a:rPr>
            <a:t>Utslussning</a:t>
          </a:r>
        </a:p>
      </dgm:t>
    </dgm:pt>
    <dgm:pt modelId="{41BF18DB-1D23-41FE-BEE2-2C9C27301DDE}" type="parTrans" cxnId="{68866CBA-2867-4F9E-84EA-0B5103F782E6}">
      <dgm:prSet/>
      <dgm:spPr/>
      <dgm:t>
        <a:bodyPr/>
        <a:lstStyle/>
        <a:p>
          <a:endParaRPr lang="sv-SE"/>
        </a:p>
      </dgm:t>
    </dgm:pt>
    <dgm:pt modelId="{E2E0270E-A0B8-4693-BA56-AD7C364227E1}" type="sibTrans" cxnId="{68866CBA-2867-4F9E-84EA-0B5103F782E6}">
      <dgm:prSet/>
      <dgm:spPr/>
      <dgm:t>
        <a:bodyPr/>
        <a:lstStyle/>
        <a:p>
          <a:endParaRPr lang="sv-SE"/>
        </a:p>
      </dgm:t>
    </dgm:pt>
    <dgm:pt modelId="{DD28E5BA-F8D0-491D-87F2-639274D91DBD}">
      <dgm:prSet custT="1"/>
      <dgm:spPr>
        <a:xfrm>
          <a:off x="6330240" y="748179"/>
          <a:ext cx="793558" cy="1361141"/>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Calibri" panose="020F0502020204030204"/>
              <a:ea typeface="+mn-ea"/>
              <a:cs typeface="+mn-cs"/>
            </a:rPr>
            <a:t>Avslutning</a:t>
          </a:r>
        </a:p>
      </dgm:t>
    </dgm:pt>
    <dgm:pt modelId="{4125548B-B912-4A92-A84E-E6C36FE4BB7E}" type="parTrans" cxnId="{6A23E7D3-3289-4DA4-83B6-17CB8223983B}">
      <dgm:prSet/>
      <dgm:spPr/>
      <dgm:t>
        <a:bodyPr/>
        <a:lstStyle/>
        <a:p>
          <a:endParaRPr lang="sv-SE"/>
        </a:p>
      </dgm:t>
    </dgm:pt>
    <dgm:pt modelId="{625D4CE2-87DF-4971-A8DD-3D5504776E29}" type="sibTrans" cxnId="{6A23E7D3-3289-4DA4-83B6-17CB8223983B}">
      <dgm:prSet/>
      <dgm:spPr/>
      <dgm:t>
        <a:bodyPr/>
        <a:lstStyle/>
        <a:p>
          <a:endParaRPr lang="sv-SE"/>
        </a:p>
      </dgm:t>
    </dgm:pt>
    <dgm:pt modelId="{452CC363-AF49-457D-9500-3F79096AB91A}" type="pres">
      <dgm:prSet presAssocID="{C07C0767-2C05-465F-9FD4-E468C1716DB3}" presName="CompostProcess" presStyleCnt="0">
        <dgm:presLayoutVars>
          <dgm:dir/>
          <dgm:resizeHandles val="exact"/>
        </dgm:presLayoutVars>
      </dgm:prSet>
      <dgm:spPr/>
    </dgm:pt>
    <dgm:pt modelId="{D0C8E71D-A5F3-431B-A22C-E48D2559295D}" type="pres">
      <dgm:prSet presAssocID="{C07C0767-2C05-465F-9FD4-E468C1716DB3}" presName="arrow" presStyleLbl="bgShp" presStyleIdx="0" presStyleCnt="1" custScaleX="117298" custLinFactNeighborY="2208"/>
      <dgm:spPr>
        <a:xfrm>
          <a:off x="10569" y="0"/>
          <a:ext cx="7103561" cy="2857500"/>
        </a:xfrm>
        <a:prstGeom prst="rightArrow">
          <a:avLst/>
        </a:prstGeom>
        <a:solidFill>
          <a:srgbClr val="4472C4">
            <a:tint val="40000"/>
            <a:hueOff val="0"/>
            <a:satOff val="0"/>
            <a:lumOff val="0"/>
            <a:alphaOff val="0"/>
          </a:srgbClr>
        </a:solidFill>
        <a:ln>
          <a:noFill/>
        </a:ln>
        <a:effectLst/>
      </dgm:spPr>
    </dgm:pt>
    <dgm:pt modelId="{CD60C4C1-E4C8-450D-AC47-860A76FA87E6}" type="pres">
      <dgm:prSet presAssocID="{C07C0767-2C05-465F-9FD4-E468C1716DB3}" presName="linearProcess" presStyleCnt="0"/>
      <dgm:spPr/>
    </dgm:pt>
    <dgm:pt modelId="{CC3D5F8E-B4C3-4C54-A46C-C2DE9231735D}" type="pres">
      <dgm:prSet presAssocID="{6A906329-62AA-43F5-9C14-0D14041B5560}" presName="textNode" presStyleLbl="node1" presStyleIdx="0" presStyleCnt="8" custScaleX="217987" custScaleY="173618" custLinFactNeighborX="99438" custLinFactNeighborY="1809">
        <dgm:presLayoutVars>
          <dgm:bulletEnabled val="1"/>
        </dgm:presLayoutVars>
      </dgm:prSet>
      <dgm:spPr/>
    </dgm:pt>
    <dgm:pt modelId="{91056DD8-50CB-4926-AE69-91E9B9E53172}" type="pres">
      <dgm:prSet presAssocID="{1F8ECEA6-C05A-496E-9DED-CA401D10680C}" presName="sibTrans" presStyleCnt="0"/>
      <dgm:spPr/>
    </dgm:pt>
    <dgm:pt modelId="{499E8315-DE1E-489C-BCA2-280CEDED14CC}" type="pres">
      <dgm:prSet presAssocID="{AC604140-AC6A-409F-8E36-064633AA23ED}" presName="textNode" presStyleLbl="node1" presStyleIdx="1" presStyleCnt="8" custScaleX="205596" custScaleY="141666" custLinFactNeighborX="73717" custLinFactNeighborY="2500">
        <dgm:presLayoutVars>
          <dgm:bulletEnabled val="1"/>
        </dgm:presLayoutVars>
      </dgm:prSet>
      <dgm:spPr/>
    </dgm:pt>
    <dgm:pt modelId="{500030DD-C0C9-40EE-8F54-C249652813C0}" type="pres">
      <dgm:prSet presAssocID="{E09FFC76-9A15-42A3-B5EE-F59642CFA4DC}" presName="sibTrans" presStyleCnt="0"/>
      <dgm:spPr/>
    </dgm:pt>
    <dgm:pt modelId="{0318CB6F-99AC-4059-9DDD-68562F654212}" type="pres">
      <dgm:prSet presAssocID="{33106D45-9C0E-4BDD-BB50-687F323BC6F0}" presName="textNode" presStyleLbl="node1" presStyleIdx="2" presStyleCnt="8" custScaleX="176523" custScaleY="140665" custLinFactNeighborX="47649" custLinFactNeighborY="500">
        <dgm:presLayoutVars>
          <dgm:bulletEnabled val="1"/>
        </dgm:presLayoutVars>
      </dgm:prSet>
      <dgm:spPr/>
    </dgm:pt>
    <dgm:pt modelId="{D9C39617-2CAF-4E87-BA3D-9F5DBE00D08F}" type="pres">
      <dgm:prSet presAssocID="{42E28873-AC87-46B2-914A-AC3B722FB3B4}" presName="sibTrans" presStyleCnt="0"/>
      <dgm:spPr/>
    </dgm:pt>
    <dgm:pt modelId="{2D914F82-83AA-4EBE-8016-8007593A3716}" type="pres">
      <dgm:prSet presAssocID="{CABBF08B-C241-47DE-BD04-0BCA76F6149E}" presName="textNode" presStyleLbl="node1" presStyleIdx="3" presStyleCnt="8" custScaleX="170120" custScaleY="133334" custLinFactNeighborX="28591">
        <dgm:presLayoutVars>
          <dgm:bulletEnabled val="1"/>
        </dgm:presLayoutVars>
      </dgm:prSet>
      <dgm:spPr/>
    </dgm:pt>
    <dgm:pt modelId="{33E98136-D4D6-4996-87ED-EA40CEB02CBE}" type="pres">
      <dgm:prSet presAssocID="{851BE856-BF09-453A-BCFA-693A8CD46F7A}" presName="sibTrans" presStyleCnt="0"/>
      <dgm:spPr/>
    </dgm:pt>
    <dgm:pt modelId="{677DD3EA-7B8B-4700-8773-BC20EFE5266F}" type="pres">
      <dgm:prSet presAssocID="{ADE5FFD7-289A-447F-96E4-5950041F67F4}" presName="textNode" presStyleLbl="node1" presStyleIdx="4" presStyleCnt="8" custScaleX="262303" custScaleY="163999" custLinFactNeighborX="77954" custLinFactNeighborY="4667">
        <dgm:presLayoutVars>
          <dgm:bulletEnabled val="1"/>
        </dgm:presLayoutVars>
      </dgm:prSet>
      <dgm:spPr/>
    </dgm:pt>
    <dgm:pt modelId="{11DC05EE-05A9-492E-95C8-E52C2722AC27}" type="pres">
      <dgm:prSet presAssocID="{A01EA643-19ED-44F5-B81E-BA58A7C83655}" presName="sibTrans" presStyleCnt="0"/>
      <dgm:spPr/>
    </dgm:pt>
    <dgm:pt modelId="{084118D8-2EED-4371-810B-2FC55197F10E}" type="pres">
      <dgm:prSet presAssocID="{D4FF19CD-2E2D-4F19-AEC6-7E7DD018E629}" presName="textNode" presStyleLbl="node1" presStyleIdx="5" presStyleCnt="8" custScaleX="172905" custScaleY="120662" custLinFactNeighborX="57288" custLinFactNeighborY="-1667">
        <dgm:presLayoutVars>
          <dgm:bulletEnabled val="1"/>
        </dgm:presLayoutVars>
      </dgm:prSet>
      <dgm:spPr/>
    </dgm:pt>
    <dgm:pt modelId="{A2855433-CBE2-4D96-8038-E1564ED5D0EF}" type="pres">
      <dgm:prSet presAssocID="{48AE882A-9E3A-4787-B70E-F123B14D71CA}" presName="sibTrans" presStyleCnt="0"/>
      <dgm:spPr/>
    </dgm:pt>
    <dgm:pt modelId="{282AAD1C-BAF3-422A-8551-EF367EB168BB}" type="pres">
      <dgm:prSet presAssocID="{47949D50-B27B-4276-A644-0A4A20F1743F}" presName="textNode" presStyleLbl="node1" presStyleIdx="6" presStyleCnt="8" custScaleX="172880" custScaleY="114353" custLinFactNeighborX="59800" custLinFactNeighborY="2500">
        <dgm:presLayoutVars>
          <dgm:bulletEnabled val="1"/>
        </dgm:presLayoutVars>
      </dgm:prSet>
      <dgm:spPr/>
    </dgm:pt>
    <dgm:pt modelId="{E402CC49-0267-42C9-94F1-7F1F2860720F}" type="pres">
      <dgm:prSet presAssocID="{E2E0270E-A0B8-4693-BA56-AD7C364227E1}" presName="sibTrans" presStyleCnt="0"/>
      <dgm:spPr/>
    </dgm:pt>
    <dgm:pt modelId="{5F6845A2-28F5-4196-AC68-FC3BE59C2066}" type="pres">
      <dgm:prSet presAssocID="{DD28E5BA-F8D0-491D-87F2-639274D91DBD}" presName="textNode" presStyleLbl="node1" presStyleIdx="7" presStyleCnt="8" custScaleX="175853" custScaleY="119085">
        <dgm:presLayoutVars>
          <dgm:bulletEnabled val="1"/>
        </dgm:presLayoutVars>
      </dgm:prSet>
      <dgm:spPr/>
    </dgm:pt>
  </dgm:ptLst>
  <dgm:cxnLst>
    <dgm:cxn modelId="{05521522-BC52-41BC-87F8-8B80725DC141}" type="presOf" srcId="{6A906329-62AA-43F5-9C14-0D14041B5560}" destId="{CC3D5F8E-B4C3-4C54-A46C-C2DE9231735D}" srcOrd="0" destOrd="0" presId="urn:microsoft.com/office/officeart/2005/8/layout/hProcess9"/>
    <dgm:cxn modelId="{BD8B2532-AEE6-4B1A-8595-71EBC8256FD0}" type="presOf" srcId="{C07C0767-2C05-465F-9FD4-E468C1716DB3}" destId="{452CC363-AF49-457D-9500-3F79096AB91A}" srcOrd="0" destOrd="0" presId="urn:microsoft.com/office/officeart/2005/8/layout/hProcess9"/>
    <dgm:cxn modelId="{A0EE3435-FA4C-4C10-9E18-EEB0B50F6AF5}" type="presOf" srcId="{ADE5FFD7-289A-447F-96E4-5950041F67F4}" destId="{677DD3EA-7B8B-4700-8773-BC20EFE5266F}" srcOrd="0" destOrd="0" presId="urn:microsoft.com/office/officeart/2005/8/layout/hProcess9"/>
    <dgm:cxn modelId="{5EF5C75C-D14E-4AD9-8F14-1E5BC843CC93}" type="presOf" srcId="{AC604140-AC6A-409F-8E36-064633AA23ED}" destId="{499E8315-DE1E-489C-BCA2-280CEDED14CC}" srcOrd="0" destOrd="0" presId="urn:microsoft.com/office/officeart/2005/8/layout/hProcess9"/>
    <dgm:cxn modelId="{C1C0C264-BACE-4E45-8574-E736E5F7B283}" srcId="{C07C0767-2C05-465F-9FD4-E468C1716DB3}" destId="{6A906329-62AA-43F5-9C14-0D14041B5560}" srcOrd="0" destOrd="0" parTransId="{BCD9710E-3B2E-4645-A0FA-4B25108DDC2C}" sibTransId="{1F8ECEA6-C05A-496E-9DED-CA401D10680C}"/>
    <dgm:cxn modelId="{979A5A4F-B547-4F09-A6AB-DFBBBBB31A7E}" srcId="{C07C0767-2C05-465F-9FD4-E468C1716DB3}" destId="{33106D45-9C0E-4BDD-BB50-687F323BC6F0}" srcOrd="2" destOrd="0" parTransId="{3E2CB16E-B580-4D5E-B8E7-962F6A5E204D}" sibTransId="{42E28873-AC87-46B2-914A-AC3B722FB3B4}"/>
    <dgm:cxn modelId="{1DCD9F7A-A5E8-4DD2-A7B8-53305ACDF85F}" type="presOf" srcId="{47949D50-B27B-4276-A644-0A4A20F1743F}" destId="{282AAD1C-BAF3-422A-8551-EF367EB168BB}" srcOrd="0" destOrd="0" presId="urn:microsoft.com/office/officeart/2005/8/layout/hProcess9"/>
    <dgm:cxn modelId="{2C2C1689-07BE-441C-8755-DC7AFBA73EEB}" type="presOf" srcId="{D4FF19CD-2E2D-4F19-AEC6-7E7DD018E629}" destId="{084118D8-2EED-4371-810B-2FC55197F10E}" srcOrd="0" destOrd="0" presId="urn:microsoft.com/office/officeart/2005/8/layout/hProcess9"/>
    <dgm:cxn modelId="{8DF390AD-D00A-4A2F-A493-A08CD7CEC6B8}" srcId="{C07C0767-2C05-465F-9FD4-E468C1716DB3}" destId="{ADE5FFD7-289A-447F-96E4-5950041F67F4}" srcOrd="4" destOrd="0" parTransId="{861A3C53-D090-4704-A9F7-3C99D085E97C}" sibTransId="{A01EA643-19ED-44F5-B81E-BA58A7C83655}"/>
    <dgm:cxn modelId="{01BE50B4-B965-4FFF-B9B0-ECF1D29645AA}" type="presOf" srcId="{33106D45-9C0E-4BDD-BB50-687F323BC6F0}" destId="{0318CB6F-99AC-4059-9DDD-68562F654212}" srcOrd="0" destOrd="0" presId="urn:microsoft.com/office/officeart/2005/8/layout/hProcess9"/>
    <dgm:cxn modelId="{68866CBA-2867-4F9E-84EA-0B5103F782E6}" srcId="{C07C0767-2C05-465F-9FD4-E468C1716DB3}" destId="{47949D50-B27B-4276-A644-0A4A20F1743F}" srcOrd="6" destOrd="0" parTransId="{41BF18DB-1D23-41FE-BEE2-2C9C27301DDE}" sibTransId="{E2E0270E-A0B8-4693-BA56-AD7C364227E1}"/>
    <dgm:cxn modelId="{4C667FC2-B6A2-4A2C-A7CB-3E8CD90258D3}" srcId="{C07C0767-2C05-465F-9FD4-E468C1716DB3}" destId="{D4FF19CD-2E2D-4F19-AEC6-7E7DD018E629}" srcOrd="5" destOrd="0" parTransId="{2E44CD20-B01F-45C0-9E2A-69B69AC797F2}" sibTransId="{48AE882A-9E3A-4787-B70E-F123B14D71CA}"/>
    <dgm:cxn modelId="{6A23E7D3-3289-4DA4-83B6-17CB8223983B}" srcId="{C07C0767-2C05-465F-9FD4-E468C1716DB3}" destId="{DD28E5BA-F8D0-491D-87F2-639274D91DBD}" srcOrd="7" destOrd="0" parTransId="{4125548B-B912-4A92-A84E-E6C36FE4BB7E}" sibTransId="{625D4CE2-87DF-4971-A8DD-3D5504776E29}"/>
    <dgm:cxn modelId="{B1FB97D4-A62A-4EA8-A569-9EBC7115CF8E}" type="presOf" srcId="{CABBF08B-C241-47DE-BD04-0BCA76F6149E}" destId="{2D914F82-83AA-4EBE-8016-8007593A3716}" srcOrd="0" destOrd="0" presId="urn:microsoft.com/office/officeart/2005/8/layout/hProcess9"/>
    <dgm:cxn modelId="{E76EFCE8-B5EC-4125-9655-C9074D5D851F}" srcId="{C07C0767-2C05-465F-9FD4-E468C1716DB3}" destId="{AC604140-AC6A-409F-8E36-064633AA23ED}" srcOrd="1" destOrd="0" parTransId="{943C62B3-5048-46C6-A90C-74A47D7B6E09}" sibTransId="{E09FFC76-9A15-42A3-B5EE-F59642CFA4DC}"/>
    <dgm:cxn modelId="{151C2DE9-647A-4BF7-A7A1-6A4BEADAC7A5}" type="presOf" srcId="{DD28E5BA-F8D0-491D-87F2-639274D91DBD}" destId="{5F6845A2-28F5-4196-AC68-FC3BE59C2066}" srcOrd="0" destOrd="0" presId="urn:microsoft.com/office/officeart/2005/8/layout/hProcess9"/>
    <dgm:cxn modelId="{347973F0-F9F6-48EC-97EE-16A44339E62D}" srcId="{C07C0767-2C05-465F-9FD4-E468C1716DB3}" destId="{CABBF08B-C241-47DE-BD04-0BCA76F6149E}" srcOrd="3" destOrd="0" parTransId="{A9953C14-C3A0-4522-AA00-C4F3F9314100}" sibTransId="{851BE856-BF09-453A-BCFA-693A8CD46F7A}"/>
    <dgm:cxn modelId="{FB49E365-9B25-4DE9-B21F-E8563EE1252A}" type="presParOf" srcId="{452CC363-AF49-457D-9500-3F79096AB91A}" destId="{D0C8E71D-A5F3-431B-A22C-E48D2559295D}" srcOrd="0" destOrd="0" presId="urn:microsoft.com/office/officeart/2005/8/layout/hProcess9"/>
    <dgm:cxn modelId="{D31B9B17-EB3D-4C09-86A6-F157E38E5C4D}" type="presParOf" srcId="{452CC363-AF49-457D-9500-3F79096AB91A}" destId="{CD60C4C1-E4C8-450D-AC47-860A76FA87E6}" srcOrd="1" destOrd="0" presId="urn:microsoft.com/office/officeart/2005/8/layout/hProcess9"/>
    <dgm:cxn modelId="{B9AEA8AD-5ACB-472A-B635-FB790DD1B50F}" type="presParOf" srcId="{CD60C4C1-E4C8-450D-AC47-860A76FA87E6}" destId="{CC3D5F8E-B4C3-4C54-A46C-C2DE9231735D}" srcOrd="0" destOrd="0" presId="urn:microsoft.com/office/officeart/2005/8/layout/hProcess9"/>
    <dgm:cxn modelId="{146EF1BA-A9AF-47CA-A1A5-4AF3335E50CA}" type="presParOf" srcId="{CD60C4C1-E4C8-450D-AC47-860A76FA87E6}" destId="{91056DD8-50CB-4926-AE69-91E9B9E53172}" srcOrd="1" destOrd="0" presId="urn:microsoft.com/office/officeart/2005/8/layout/hProcess9"/>
    <dgm:cxn modelId="{741603A7-D263-4969-9EB7-7BDE0A99EBF1}" type="presParOf" srcId="{CD60C4C1-E4C8-450D-AC47-860A76FA87E6}" destId="{499E8315-DE1E-489C-BCA2-280CEDED14CC}" srcOrd="2" destOrd="0" presId="urn:microsoft.com/office/officeart/2005/8/layout/hProcess9"/>
    <dgm:cxn modelId="{1D118B82-B469-4219-AFF7-DFBC4757583C}" type="presParOf" srcId="{CD60C4C1-E4C8-450D-AC47-860A76FA87E6}" destId="{500030DD-C0C9-40EE-8F54-C249652813C0}" srcOrd="3" destOrd="0" presId="urn:microsoft.com/office/officeart/2005/8/layout/hProcess9"/>
    <dgm:cxn modelId="{4CB70940-EDC8-46EF-AE4C-502EBCA4EB86}" type="presParOf" srcId="{CD60C4C1-E4C8-450D-AC47-860A76FA87E6}" destId="{0318CB6F-99AC-4059-9DDD-68562F654212}" srcOrd="4" destOrd="0" presId="urn:microsoft.com/office/officeart/2005/8/layout/hProcess9"/>
    <dgm:cxn modelId="{E1435D6F-7B86-4E48-B171-DC21914B57C5}" type="presParOf" srcId="{CD60C4C1-E4C8-450D-AC47-860A76FA87E6}" destId="{D9C39617-2CAF-4E87-BA3D-9F5DBE00D08F}" srcOrd="5" destOrd="0" presId="urn:microsoft.com/office/officeart/2005/8/layout/hProcess9"/>
    <dgm:cxn modelId="{750C77AB-887D-4C2D-A349-D72BAE25E95E}" type="presParOf" srcId="{CD60C4C1-E4C8-450D-AC47-860A76FA87E6}" destId="{2D914F82-83AA-4EBE-8016-8007593A3716}" srcOrd="6" destOrd="0" presId="urn:microsoft.com/office/officeart/2005/8/layout/hProcess9"/>
    <dgm:cxn modelId="{D2E91EE9-E7C4-4E09-B45E-833C931F41A1}" type="presParOf" srcId="{CD60C4C1-E4C8-450D-AC47-860A76FA87E6}" destId="{33E98136-D4D6-4996-87ED-EA40CEB02CBE}" srcOrd="7" destOrd="0" presId="urn:microsoft.com/office/officeart/2005/8/layout/hProcess9"/>
    <dgm:cxn modelId="{539C88A9-A753-4734-9423-7E1B208F96AA}" type="presParOf" srcId="{CD60C4C1-E4C8-450D-AC47-860A76FA87E6}" destId="{677DD3EA-7B8B-4700-8773-BC20EFE5266F}" srcOrd="8" destOrd="0" presId="urn:microsoft.com/office/officeart/2005/8/layout/hProcess9"/>
    <dgm:cxn modelId="{5ED51EC8-D461-4106-9027-60986499F5E2}" type="presParOf" srcId="{CD60C4C1-E4C8-450D-AC47-860A76FA87E6}" destId="{11DC05EE-05A9-492E-95C8-E52C2722AC27}" srcOrd="9" destOrd="0" presId="urn:microsoft.com/office/officeart/2005/8/layout/hProcess9"/>
    <dgm:cxn modelId="{DF47911B-1114-45FE-AA91-E3D810E96C86}" type="presParOf" srcId="{CD60C4C1-E4C8-450D-AC47-860A76FA87E6}" destId="{084118D8-2EED-4371-810B-2FC55197F10E}" srcOrd="10" destOrd="0" presId="urn:microsoft.com/office/officeart/2005/8/layout/hProcess9"/>
    <dgm:cxn modelId="{23FB7663-83CD-4D30-B014-66DF0AA2699E}" type="presParOf" srcId="{CD60C4C1-E4C8-450D-AC47-860A76FA87E6}" destId="{A2855433-CBE2-4D96-8038-E1564ED5D0EF}" srcOrd="11" destOrd="0" presId="urn:microsoft.com/office/officeart/2005/8/layout/hProcess9"/>
    <dgm:cxn modelId="{61818110-2410-4F67-9F69-344299AD6338}" type="presParOf" srcId="{CD60C4C1-E4C8-450D-AC47-860A76FA87E6}" destId="{282AAD1C-BAF3-422A-8551-EF367EB168BB}" srcOrd="12" destOrd="0" presId="urn:microsoft.com/office/officeart/2005/8/layout/hProcess9"/>
    <dgm:cxn modelId="{823E6342-4B1B-49CD-9B19-96DBC9284580}" type="presParOf" srcId="{CD60C4C1-E4C8-450D-AC47-860A76FA87E6}" destId="{E402CC49-0267-42C9-94F1-7F1F2860720F}" srcOrd="13" destOrd="0" presId="urn:microsoft.com/office/officeart/2005/8/layout/hProcess9"/>
    <dgm:cxn modelId="{806B2EDB-54B6-46E3-A69C-180EDC41859D}" type="presParOf" srcId="{CD60C4C1-E4C8-450D-AC47-860A76FA87E6}" destId="{5F6845A2-28F5-4196-AC68-FC3BE59C2066}" srcOrd="1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D9C2DA-9573-4136-8837-CBE358BF4CC2}"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sv-SE"/>
        </a:p>
      </dgm:t>
    </dgm:pt>
    <dgm:pt modelId="{AEB56798-0CB9-4BB0-88FB-4BD889A98966}">
      <dgm:prSet phldrT="[Text]" custT="1"/>
      <dgm:spPr>
        <a:xfrm>
          <a:off x="0" y="42429"/>
          <a:ext cx="2194560" cy="262024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2000">
              <a:solidFill>
                <a:sysClr val="window" lastClr="FFFFFF"/>
              </a:solidFill>
              <a:latin typeface="Calibri" panose="020F0502020204030204"/>
              <a:ea typeface="+mn-ea"/>
              <a:cs typeface="+mn-cs"/>
            </a:rPr>
            <a:t>Deltagare till CaMp </a:t>
          </a:r>
        </a:p>
        <a:p>
          <a:pPr>
            <a:buNone/>
          </a:pPr>
          <a:r>
            <a:rPr lang="sv-SE" sz="2000">
              <a:solidFill>
                <a:sysClr val="window" lastClr="FFFFFF"/>
              </a:solidFill>
              <a:latin typeface="Calibri" panose="020F0502020204030204"/>
              <a:ea typeface="+mn-ea"/>
              <a:cs typeface="+mn-cs"/>
            </a:rPr>
            <a:t>kriterier</a:t>
          </a:r>
        </a:p>
      </dgm:t>
    </dgm:pt>
    <dgm:pt modelId="{F6B09262-5BC7-4FDB-89D0-49C9BF1543BD}" type="parTrans" cxnId="{CB571368-9CB1-42CB-B232-38400040DD88}">
      <dgm:prSet/>
      <dgm:spPr/>
      <dgm:t>
        <a:bodyPr/>
        <a:lstStyle/>
        <a:p>
          <a:endParaRPr lang="sv-SE"/>
        </a:p>
      </dgm:t>
    </dgm:pt>
    <dgm:pt modelId="{A384A0EC-1E51-4D4D-B4E2-E8AE7FEC53CA}" type="sibTrans" cxnId="{CB571368-9CB1-42CB-B232-38400040DD88}">
      <dgm:prSet/>
      <dgm:spPr/>
      <dgm:t>
        <a:bodyPr/>
        <a:lstStyle/>
        <a:p>
          <a:endParaRPr lang="sv-SE"/>
        </a:p>
      </dgm:t>
    </dgm:pt>
    <dgm:pt modelId="{0695D40A-F8A8-4620-A371-BC1214D53369}">
      <dgm:prSet phldrT="[Text]" custT="1"/>
      <dgm:spPr>
        <a:xfrm>
          <a:off x="2194559" y="0"/>
          <a:ext cx="3291840" cy="2705100"/>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100">
              <a:solidFill>
                <a:sysClr val="windowText" lastClr="000000">
                  <a:hueOff val="0"/>
                  <a:satOff val="0"/>
                  <a:lumOff val="0"/>
                  <a:alphaOff val="0"/>
                </a:sysClr>
              </a:solidFill>
              <a:latin typeface="Calibri" panose="020F0502020204030204"/>
              <a:ea typeface="+mn-ea"/>
              <a:cs typeface="+mn-cs"/>
            </a:rPr>
            <a:t>Personer som är villiga och som bedöms ha förmåga att ta eget ansvar samt vill ha hjälp till självhjälp</a:t>
          </a:r>
        </a:p>
      </dgm:t>
    </dgm:pt>
    <dgm:pt modelId="{67584EE7-34AF-4B57-B415-C0B742562023}" type="parTrans" cxnId="{A870DBA5-F890-43A1-A27D-5EE57D03E94C}">
      <dgm:prSet/>
      <dgm:spPr/>
      <dgm:t>
        <a:bodyPr/>
        <a:lstStyle/>
        <a:p>
          <a:endParaRPr lang="sv-SE"/>
        </a:p>
      </dgm:t>
    </dgm:pt>
    <dgm:pt modelId="{A0C41426-D32C-4EA9-942B-86DD23E61CF4}" type="sibTrans" cxnId="{A870DBA5-F890-43A1-A27D-5EE57D03E94C}">
      <dgm:prSet/>
      <dgm:spPr/>
      <dgm:t>
        <a:bodyPr/>
        <a:lstStyle/>
        <a:p>
          <a:endParaRPr lang="sv-SE"/>
        </a:p>
      </dgm:t>
    </dgm:pt>
    <dgm:pt modelId="{8AE79191-C8D5-4454-B420-3AFF1B3A460C}">
      <dgm:prSet custT="1"/>
      <dgm:spPr>
        <a:xfrm>
          <a:off x="2194559" y="0"/>
          <a:ext cx="3291840" cy="2705100"/>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100">
              <a:solidFill>
                <a:sysClr val="windowText" lastClr="000000">
                  <a:hueOff val="0"/>
                  <a:satOff val="0"/>
                  <a:lumOff val="0"/>
                  <a:alphaOff val="0"/>
                </a:sysClr>
              </a:solidFill>
              <a:latin typeface="Calibri" panose="020F0502020204030204"/>
              <a:ea typeface="+mn-ea"/>
              <a:cs typeface="+mn-cs"/>
            </a:rPr>
            <a:t>Personer med uttalad vilja att försörja sig själv</a:t>
          </a:r>
        </a:p>
      </dgm:t>
    </dgm:pt>
    <dgm:pt modelId="{1F07588F-8786-47C7-A90C-880FFCDDD4E8}" type="parTrans" cxnId="{FBA84F05-A09A-4C91-987D-34AC92B5C5E3}">
      <dgm:prSet/>
      <dgm:spPr/>
      <dgm:t>
        <a:bodyPr/>
        <a:lstStyle/>
        <a:p>
          <a:endParaRPr lang="sv-SE"/>
        </a:p>
      </dgm:t>
    </dgm:pt>
    <dgm:pt modelId="{AD6F956C-A4E9-4137-AC34-7C968DFEB7AA}" type="sibTrans" cxnId="{FBA84F05-A09A-4C91-987D-34AC92B5C5E3}">
      <dgm:prSet/>
      <dgm:spPr/>
      <dgm:t>
        <a:bodyPr/>
        <a:lstStyle/>
        <a:p>
          <a:endParaRPr lang="sv-SE"/>
        </a:p>
      </dgm:t>
    </dgm:pt>
    <dgm:pt modelId="{1159D168-D1B8-4456-AB5D-55226684662F}">
      <dgm:prSet phldrT="[Text]" custT="1"/>
      <dgm:spPr>
        <a:xfrm>
          <a:off x="2194559" y="0"/>
          <a:ext cx="3291840" cy="2705100"/>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endParaRPr lang="sv-SE" sz="1200">
            <a:solidFill>
              <a:sysClr val="windowText" lastClr="000000">
                <a:hueOff val="0"/>
                <a:satOff val="0"/>
                <a:lumOff val="0"/>
                <a:alphaOff val="0"/>
              </a:sysClr>
            </a:solidFill>
            <a:latin typeface="Calibri" panose="020F0502020204030204"/>
            <a:ea typeface="+mn-ea"/>
            <a:cs typeface="+mn-cs"/>
          </a:endParaRPr>
        </a:p>
      </dgm:t>
    </dgm:pt>
    <dgm:pt modelId="{AF7F4200-9586-4859-87CF-30CA272DE8FE}" type="parTrans" cxnId="{AF8F2B1F-5442-489D-BCAC-5C31D6C4DA01}">
      <dgm:prSet/>
      <dgm:spPr/>
      <dgm:t>
        <a:bodyPr/>
        <a:lstStyle/>
        <a:p>
          <a:endParaRPr lang="sv-SE"/>
        </a:p>
      </dgm:t>
    </dgm:pt>
    <dgm:pt modelId="{D98ADEAF-23C9-4CB9-88C7-1F1115626962}" type="sibTrans" cxnId="{AF8F2B1F-5442-489D-BCAC-5C31D6C4DA01}">
      <dgm:prSet/>
      <dgm:spPr/>
      <dgm:t>
        <a:bodyPr/>
        <a:lstStyle/>
        <a:p>
          <a:endParaRPr lang="sv-SE"/>
        </a:p>
      </dgm:t>
    </dgm:pt>
    <dgm:pt modelId="{68E0BC82-342B-49A6-AF76-B102AC2C4294}">
      <dgm:prSet phldrT="[Text]" custT="1"/>
      <dgm:spPr>
        <a:xfrm>
          <a:off x="2194559" y="0"/>
          <a:ext cx="3291840" cy="2705100"/>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100">
              <a:solidFill>
                <a:sysClr val="windowText" lastClr="000000">
                  <a:hueOff val="0"/>
                  <a:satOff val="0"/>
                  <a:lumOff val="0"/>
                  <a:alphaOff val="0"/>
                </a:sysClr>
              </a:solidFill>
              <a:latin typeface="Calibri" panose="020F0502020204030204"/>
              <a:ea typeface="+mn-ea"/>
              <a:cs typeface="+mn-cs"/>
            </a:rPr>
            <a:t>Personer boende i Malmö med funktionsnedsättning</a:t>
          </a:r>
        </a:p>
      </dgm:t>
    </dgm:pt>
    <dgm:pt modelId="{F3FB78B0-DEF0-46DF-A0CD-002410E72B82}" type="parTrans" cxnId="{2F5C15F3-DB8B-4655-ABE0-9024B6401C7D}">
      <dgm:prSet/>
      <dgm:spPr/>
      <dgm:t>
        <a:bodyPr/>
        <a:lstStyle/>
        <a:p>
          <a:endParaRPr lang="sv-SE"/>
        </a:p>
      </dgm:t>
    </dgm:pt>
    <dgm:pt modelId="{95B4B412-C9EA-4545-BCB0-82AB0FF8E4CC}" type="sibTrans" cxnId="{2F5C15F3-DB8B-4655-ABE0-9024B6401C7D}">
      <dgm:prSet/>
      <dgm:spPr/>
      <dgm:t>
        <a:bodyPr/>
        <a:lstStyle/>
        <a:p>
          <a:endParaRPr lang="sv-SE"/>
        </a:p>
      </dgm:t>
    </dgm:pt>
    <dgm:pt modelId="{35A106FF-72A6-4BC6-BA17-33677AD81E51}" type="pres">
      <dgm:prSet presAssocID="{BED9C2DA-9573-4136-8837-CBE358BF4CC2}" presName="Name0" presStyleCnt="0">
        <dgm:presLayoutVars>
          <dgm:dir/>
          <dgm:animLvl val="lvl"/>
          <dgm:resizeHandles/>
        </dgm:presLayoutVars>
      </dgm:prSet>
      <dgm:spPr/>
    </dgm:pt>
    <dgm:pt modelId="{C8FDB046-D8D7-43F8-94F8-9F8107FF80CB}" type="pres">
      <dgm:prSet presAssocID="{AEB56798-0CB9-4BB0-88FB-4BD889A98966}" presName="linNode" presStyleCnt="0"/>
      <dgm:spPr/>
    </dgm:pt>
    <dgm:pt modelId="{539B2ED4-AAC8-4F6F-BC75-05BED243697C}" type="pres">
      <dgm:prSet presAssocID="{AEB56798-0CB9-4BB0-88FB-4BD889A98966}" presName="parentShp" presStyleLbl="node1" presStyleIdx="0" presStyleCnt="1" custScaleY="96863">
        <dgm:presLayoutVars>
          <dgm:bulletEnabled val="1"/>
        </dgm:presLayoutVars>
      </dgm:prSet>
      <dgm:spPr/>
    </dgm:pt>
    <dgm:pt modelId="{DCBE9F46-A71E-4ECF-A8F9-39798F3BE4E7}" type="pres">
      <dgm:prSet presAssocID="{AEB56798-0CB9-4BB0-88FB-4BD889A98966}" presName="childShp" presStyleLbl="bgAccFollowNode1" presStyleIdx="0" presStyleCnt="1">
        <dgm:presLayoutVars>
          <dgm:bulletEnabled val="1"/>
        </dgm:presLayoutVars>
      </dgm:prSet>
      <dgm:spPr/>
    </dgm:pt>
  </dgm:ptLst>
  <dgm:cxnLst>
    <dgm:cxn modelId="{17C35803-D56B-4DFB-AAEF-DD579685BD25}" type="presOf" srcId="{0695D40A-F8A8-4620-A371-BC1214D53369}" destId="{DCBE9F46-A71E-4ECF-A8F9-39798F3BE4E7}" srcOrd="0" destOrd="3" presId="urn:microsoft.com/office/officeart/2005/8/layout/vList6"/>
    <dgm:cxn modelId="{FBA84F05-A09A-4C91-987D-34AC92B5C5E3}" srcId="{AEB56798-0CB9-4BB0-88FB-4BD889A98966}" destId="{8AE79191-C8D5-4454-B420-3AFF1B3A460C}" srcOrd="2" destOrd="0" parTransId="{1F07588F-8786-47C7-A90C-880FFCDDD4E8}" sibTransId="{AD6F956C-A4E9-4137-AC34-7C968DFEB7AA}"/>
    <dgm:cxn modelId="{AF8F2B1F-5442-489D-BCAC-5C31D6C4DA01}" srcId="{AEB56798-0CB9-4BB0-88FB-4BD889A98966}" destId="{1159D168-D1B8-4456-AB5D-55226684662F}" srcOrd="0" destOrd="0" parTransId="{AF7F4200-9586-4859-87CF-30CA272DE8FE}" sibTransId="{D98ADEAF-23C9-4CB9-88C7-1F1115626962}"/>
    <dgm:cxn modelId="{CB571368-9CB1-42CB-B232-38400040DD88}" srcId="{BED9C2DA-9573-4136-8837-CBE358BF4CC2}" destId="{AEB56798-0CB9-4BB0-88FB-4BD889A98966}" srcOrd="0" destOrd="0" parTransId="{F6B09262-5BC7-4FDB-89D0-49C9BF1543BD}" sibTransId="{A384A0EC-1E51-4D4D-B4E2-E8AE7FEC53CA}"/>
    <dgm:cxn modelId="{8D5D557D-68E1-4A92-9CB4-834EA50C0EB1}" type="presOf" srcId="{AEB56798-0CB9-4BB0-88FB-4BD889A98966}" destId="{539B2ED4-AAC8-4F6F-BC75-05BED243697C}" srcOrd="0" destOrd="0" presId="urn:microsoft.com/office/officeart/2005/8/layout/vList6"/>
    <dgm:cxn modelId="{BBFF9CA3-1D06-4770-91BD-CC59C26C186E}" type="presOf" srcId="{1159D168-D1B8-4456-AB5D-55226684662F}" destId="{DCBE9F46-A71E-4ECF-A8F9-39798F3BE4E7}" srcOrd="0" destOrd="0" presId="urn:microsoft.com/office/officeart/2005/8/layout/vList6"/>
    <dgm:cxn modelId="{A870DBA5-F890-43A1-A27D-5EE57D03E94C}" srcId="{AEB56798-0CB9-4BB0-88FB-4BD889A98966}" destId="{0695D40A-F8A8-4620-A371-BC1214D53369}" srcOrd="3" destOrd="0" parTransId="{67584EE7-34AF-4B57-B415-C0B742562023}" sibTransId="{A0C41426-D32C-4EA9-942B-86DD23E61CF4}"/>
    <dgm:cxn modelId="{4CB843BA-78CE-4B15-B3DB-0CC1C2E51E4D}" type="presOf" srcId="{8AE79191-C8D5-4454-B420-3AFF1B3A460C}" destId="{DCBE9F46-A71E-4ECF-A8F9-39798F3BE4E7}" srcOrd="0" destOrd="2" presId="urn:microsoft.com/office/officeart/2005/8/layout/vList6"/>
    <dgm:cxn modelId="{CB6511BF-A237-4850-A813-5A31FA0CA5E9}" type="presOf" srcId="{BED9C2DA-9573-4136-8837-CBE358BF4CC2}" destId="{35A106FF-72A6-4BC6-BA17-33677AD81E51}" srcOrd="0" destOrd="0" presId="urn:microsoft.com/office/officeart/2005/8/layout/vList6"/>
    <dgm:cxn modelId="{ACABCAC0-8299-44B7-B081-C305ABA89C38}" type="presOf" srcId="{68E0BC82-342B-49A6-AF76-B102AC2C4294}" destId="{DCBE9F46-A71E-4ECF-A8F9-39798F3BE4E7}" srcOrd="0" destOrd="1" presId="urn:microsoft.com/office/officeart/2005/8/layout/vList6"/>
    <dgm:cxn modelId="{2F5C15F3-DB8B-4655-ABE0-9024B6401C7D}" srcId="{AEB56798-0CB9-4BB0-88FB-4BD889A98966}" destId="{68E0BC82-342B-49A6-AF76-B102AC2C4294}" srcOrd="1" destOrd="0" parTransId="{F3FB78B0-DEF0-46DF-A0CD-002410E72B82}" sibTransId="{95B4B412-C9EA-4545-BCB0-82AB0FF8E4CC}"/>
    <dgm:cxn modelId="{580EA883-7355-4A02-87B5-FE1E7D4E2D5C}" type="presParOf" srcId="{35A106FF-72A6-4BC6-BA17-33677AD81E51}" destId="{C8FDB046-D8D7-43F8-94F8-9F8107FF80CB}" srcOrd="0" destOrd="0" presId="urn:microsoft.com/office/officeart/2005/8/layout/vList6"/>
    <dgm:cxn modelId="{B10EB464-2800-4F11-B521-22185E652C59}" type="presParOf" srcId="{C8FDB046-D8D7-43F8-94F8-9F8107FF80CB}" destId="{539B2ED4-AAC8-4F6F-BC75-05BED243697C}" srcOrd="0" destOrd="0" presId="urn:microsoft.com/office/officeart/2005/8/layout/vList6"/>
    <dgm:cxn modelId="{CF5BE352-72F3-42CE-9B51-7D3B82B02F66}" type="presParOf" srcId="{C8FDB046-D8D7-43F8-94F8-9F8107FF80CB}" destId="{DCBE9F46-A71E-4ECF-A8F9-39798F3BE4E7}" srcOrd="1" destOrd="0" presId="urn:microsoft.com/office/officeart/2005/8/layout/v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3A3946-0BCA-42D0-A3FC-BF302CA92984}"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sv-SE"/>
        </a:p>
      </dgm:t>
    </dgm:pt>
    <dgm:pt modelId="{6294136A-1F44-4E72-8EB6-68FECD95E565}">
      <dgm:prSet phldrT="[Text]" custT="1"/>
      <dgm:spPr/>
      <dgm:t>
        <a:bodyPr/>
        <a:lstStyle/>
        <a:p>
          <a:r>
            <a:rPr lang="sv-SE" sz="2000"/>
            <a:t>Ärendedragning i antagningsgruppen</a:t>
          </a:r>
        </a:p>
      </dgm:t>
    </dgm:pt>
    <dgm:pt modelId="{8D48C2A5-8B37-4AA0-8DE8-361F464246B0}" type="parTrans" cxnId="{6FF420B0-53B5-4EEB-8E54-0A3748CF0801}">
      <dgm:prSet/>
      <dgm:spPr/>
      <dgm:t>
        <a:bodyPr/>
        <a:lstStyle/>
        <a:p>
          <a:endParaRPr lang="sv-SE"/>
        </a:p>
      </dgm:t>
    </dgm:pt>
    <dgm:pt modelId="{3DD5C152-378F-474F-A0EC-BE9EF7DEA1BD}" type="sibTrans" cxnId="{6FF420B0-53B5-4EEB-8E54-0A3748CF0801}">
      <dgm:prSet/>
      <dgm:spPr/>
      <dgm:t>
        <a:bodyPr/>
        <a:lstStyle/>
        <a:p>
          <a:endParaRPr lang="sv-SE"/>
        </a:p>
      </dgm:t>
    </dgm:pt>
    <dgm:pt modelId="{4ED9DDB3-A138-4586-8027-5F0D3A15E9C9}">
      <dgm:prSet custT="1"/>
      <dgm:spPr/>
      <dgm:t>
        <a:bodyPr/>
        <a:lstStyle/>
        <a:p>
          <a:r>
            <a:rPr lang="sv-SE" sz="1050"/>
            <a:t>Egen ansökan kan göras muntligt eller skriftligt till kontaktpersonerna i projektet.</a:t>
          </a:r>
        </a:p>
      </dgm:t>
    </dgm:pt>
    <dgm:pt modelId="{59F74385-23E6-47F1-8FDA-99A368CAC8D0}" type="parTrans" cxnId="{823AB3F8-F761-4D39-B598-0F08C6BFE6A6}">
      <dgm:prSet/>
      <dgm:spPr/>
      <dgm:t>
        <a:bodyPr/>
        <a:lstStyle/>
        <a:p>
          <a:endParaRPr lang="sv-SE"/>
        </a:p>
      </dgm:t>
    </dgm:pt>
    <dgm:pt modelId="{F58F16E5-3745-4E38-9299-E16F0EB9FAC2}" type="sibTrans" cxnId="{823AB3F8-F761-4D39-B598-0F08C6BFE6A6}">
      <dgm:prSet/>
      <dgm:spPr/>
      <dgm:t>
        <a:bodyPr/>
        <a:lstStyle/>
        <a:p>
          <a:endParaRPr lang="sv-SE"/>
        </a:p>
      </dgm:t>
    </dgm:pt>
    <dgm:pt modelId="{B2978026-91C1-4479-BB5D-379F25E997CD}">
      <dgm:prSet custT="1"/>
      <dgm:spPr/>
      <dgm:t>
        <a:bodyPr/>
        <a:lstStyle/>
        <a:p>
          <a:r>
            <a:rPr lang="sv-SE" sz="1050"/>
            <a:t>Antagningsgruppen består av CaMp-personal. Arbetsförmedlingen och Försäkringskassan är delaktiga vid behov.</a:t>
          </a:r>
        </a:p>
      </dgm:t>
    </dgm:pt>
    <dgm:pt modelId="{83CA3A67-A12B-4ACA-945F-551D550BBF55}" type="parTrans" cxnId="{261FADAB-C92F-4319-A4BD-FF31BE12434D}">
      <dgm:prSet/>
      <dgm:spPr/>
      <dgm:t>
        <a:bodyPr/>
        <a:lstStyle/>
        <a:p>
          <a:endParaRPr lang="sv-SE"/>
        </a:p>
      </dgm:t>
    </dgm:pt>
    <dgm:pt modelId="{AF11BD81-85DB-4442-93BE-F7AD449E9B75}" type="sibTrans" cxnId="{261FADAB-C92F-4319-A4BD-FF31BE12434D}">
      <dgm:prSet/>
      <dgm:spPr/>
      <dgm:t>
        <a:bodyPr/>
        <a:lstStyle/>
        <a:p>
          <a:endParaRPr lang="sv-SE"/>
        </a:p>
      </dgm:t>
    </dgm:pt>
    <dgm:pt modelId="{083D3841-1EC6-4136-B3A5-FE1506107B57}">
      <dgm:prSet custT="1"/>
      <dgm:spPr/>
      <dgm:t>
        <a:bodyPr/>
        <a:lstStyle/>
        <a:p>
          <a:r>
            <a:rPr lang="sv-SE" sz="1050"/>
            <a:t>Genomgång av ansökan i förhållande till kriterierna.</a:t>
          </a:r>
        </a:p>
      </dgm:t>
    </dgm:pt>
    <dgm:pt modelId="{FAAF3BF4-415C-42AF-A579-62B19ED25CA3}" type="parTrans" cxnId="{F7790B28-E756-48C7-BECD-D12E285C824B}">
      <dgm:prSet/>
      <dgm:spPr/>
      <dgm:t>
        <a:bodyPr/>
        <a:lstStyle/>
        <a:p>
          <a:endParaRPr lang="sv-SE"/>
        </a:p>
      </dgm:t>
    </dgm:pt>
    <dgm:pt modelId="{D9DAB38F-5B26-4646-B7D8-2D7322E397ED}" type="sibTrans" cxnId="{F7790B28-E756-48C7-BECD-D12E285C824B}">
      <dgm:prSet/>
      <dgm:spPr/>
      <dgm:t>
        <a:bodyPr/>
        <a:lstStyle/>
        <a:p>
          <a:endParaRPr lang="sv-SE"/>
        </a:p>
      </dgm:t>
    </dgm:pt>
    <dgm:pt modelId="{446E811F-2D36-4156-BA9E-D87D8A7AF4D1}">
      <dgm:prSet custT="1"/>
      <dgm:spPr/>
      <dgm:t>
        <a:bodyPr/>
        <a:lstStyle/>
        <a:p>
          <a:r>
            <a:rPr lang="sv-SE" sz="1050"/>
            <a:t>Beslut att kalla till antagningsintervju/ avslå ansökan.</a:t>
          </a:r>
        </a:p>
      </dgm:t>
    </dgm:pt>
    <dgm:pt modelId="{EA0848C4-46F4-4715-A827-FAA8705211CF}" type="parTrans" cxnId="{DEFA5A19-BFD0-4E23-90A0-9906CDC26720}">
      <dgm:prSet/>
      <dgm:spPr/>
      <dgm:t>
        <a:bodyPr/>
        <a:lstStyle/>
        <a:p>
          <a:endParaRPr lang="sv-SE"/>
        </a:p>
      </dgm:t>
    </dgm:pt>
    <dgm:pt modelId="{BE1294DC-EAE7-4C0D-BD3D-DE275152245D}" type="sibTrans" cxnId="{DEFA5A19-BFD0-4E23-90A0-9906CDC26720}">
      <dgm:prSet/>
      <dgm:spPr/>
      <dgm:t>
        <a:bodyPr/>
        <a:lstStyle/>
        <a:p>
          <a:endParaRPr lang="sv-SE"/>
        </a:p>
      </dgm:t>
    </dgm:pt>
    <dgm:pt modelId="{ADEAC918-E032-481B-804C-BCEDEFD14EC3}">
      <dgm:prSet custT="1"/>
      <dgm:spPr/>
      <dgm:t>
        <a:bodyPr/>
        <a:lstStyle/>
        <a:p>
          <a:r>
            <a:rPr lang="sv-SE" sz="1050"/>
            <a:t>CaMp kallar deltagaren. Remittent eller annan stödperson kan medverka om deltagaren önskar det.</a:t>
          </a:r>
        </a:p>
      </dgm:t>
    </dgm:pt>
    <dgm:pt modelId="{91F6210D-0AC8-4CFE-9302-FDDCE4E8A145}" type="parTrans" cxnId="{83E477FD-5006-4941-8BA8-B6AA883C3A33}">
      <dgm:prSet/>
      <dgm:spPr/>
      <dgm:t>
        <a:bodyPr/>
        <a:lstStyle/>
        <a:p>
          <a:endParaRPr lang="sv-SE"/>
        </a:p>
      </dgm:t>
    </dgm:pt>
    <dgm:pt modelId="{2F7533B1-368A-4A42-B0C9-BE699B210D51}" type="sibTrans" cxnId="{83E477FD-5006-4941-8BA8-B6AA883C3A33}">
      <dgm:prSet/>
      <dgm:spPr/>
      <dgm:t>
        <a:bodyPr/>
        <a:lstStyle/>
        <a:p>
          <a:endParaRPr lang="sv-SE"/>
        </a:p>
      </dgm:t>
    </dgm:pt>
    <dgm:pt modelId="{F040BFAE-6067-46EE-BFD6-F6B96A95A3C4}">
      <dgm:prSet custT="1"/>
      <dgm:spPr/>
      <dgm:t>
        <a:bodyPr/>
        <a:lstStyle/>
        <a:p>
          <a:r>
            <a:rPr lang="sv-SE" sz="1050"/>
            <a:t>Skriftligt anvisningsunderlag finns för myndigheter. Läkarutlåtande om hälsotillstånd (LOH) bifogas om sådant finns.</a:t>
          </a:r>
          <a:endParaRPr lang="sv-SE" sz="900"/>
        </a:p>
      </dgm:t>
    </dgm:pt>
    <dgm:pt modelId="{61655937-77C1-4499-BF82-570411BD948C}" type="parTrans" cxnId="{0D692707-ECB1-4AEF-B9CA-97AE9B1D2278}">
      <dgm:prSet/>
      <dgm:spPr/>
      <dgm:t>
        <a:bodyPr/>
        <a:lstStyle/>
        <a:p>
          <a:endParaRPr lang="sv-SE"/>
        </a:p>
      </dgm:t>
    </dgm:pt>
    <dgm:pt modelId="{49ED1D49-46EE-4441-8E18-67DC7D610048}" type="sibTrans" cxnId="{0D692707-ECB1-4AEF-B9CA-97AE9B1D2278}">
      <dgm:prSet/>
      <dgm:spPr/>
      <dgm:t>
        <a:bodyPr/>
        <a:lstStyle/>
        <a:p>
          <a:endParaRPr lang="sv-SE"/>
        </a:p>
      </dgm:t>
    </dgm:pt>
    <dgm:pt modelId="{10624B0A-2D7A-4B16-B23D-2D52481360A0}" type="pres">
      <dgm:prSet presAssocID="{563A3946-0BCA-42D0-A3FC-BF302CA92984}" presName="Name0" presStyleCnt="0">
        <dgm:presLayoutVars>
          <dgm:dir/>
          <dgm:animLvl val="lvl"/>
          <dgm:resizeHandles/>
        </dgm:presLayoutVars>
      </dgm:prSet>
      <dgm:spPr/>
    </dgm:pt>
    <dgm:pt modelId="{45DE75D0-69CE-488C-8E81-296C27EE989F}" type="pres">
      <dgm:prSet presAssocID="{6294136A-1F44-4E72-8EB6-68FECD95E565}" presName="linNode" presStyleCnt="0"/>
      <dgm:spPr/>
    </dgm:pt>
    <dgm:pt modelId="{57900E30-00FC-4F01-94DF-4FCFD2558C8E}" type="pres">
      <dgm:prSet presAssocID="{6294136A-1F44-4E72-8EB6-68FECD95E565}" presName="parentShp" presStyleLbl="node1" presStyleIdx="0" presStyleCnt="1" custScaleX="123110" custScaleY="79033" custLinFactNeighborX="-1578" custLinFactNeighborY="710">
        <dgm:presLayoutVars>
          <dgm:bulletEnabled val="1"/>
        </dgm:presLayoutVars>
      </dgm:prSet>
      <dgm:spPr/>
    </dgm:pt>
    <dgm:pt modelId="{BDEDA340-A86D-443D-B322-C401CEE1653D}" type="pres">
      <dgm:prSet presAssocID="{6294136A-1F44-4E72-8EB6-68FECD95E565}" presName="childShp" presStyleLbl="bgAccFollowNode1" presStyleIdx="0" presStyleCnt="1" custScaleY="140082">
        <dgm:presLayoutVars>
          <dgm:bulletEnabled val="1"/>
        </dgm:presLayoutVars>
      </dgm:prSet>
      <dgm:spPr/>
    </dgm:pt>
  </dgm:ptLst>
  <dgm:cxnLst>
    <dgm:cxn modelId="{0D692707-ECB1-4AEF-B9CA-97AE9B1D2278}" srcId="{6294136A-1F44-4E72-8EB6-68FECD95E565}" destId="{F040BFAE-6067-46EE-BFD6-F6B96A95A3C4}" srcOrd="0" destOrd="0" parTransId="{61655937-77C1-4499-BF82-570411BD948C}" sibTransId="{49ED1D49-46EE-4441-8E18-67DC7D610048}"/>
    <dgm:cxn modelId="{DEFA5A19-BFD0-4E23-90A0-9906CDC26720}" srcId="{6294136A-1F44-4E72-8EB6-68FECD95E565}" destId="{446E811F-2D36-4156-BA9E-D87D8A7AF4D1}" srcOrd="4" destOrd="0" parTransId="{EA0848C4-46F4-4715-A827-FAA8705211CF}" sibTransId="{BE1294DC-EAE7-4C0D-BD3D-DE275152245D}"/>
    <dgm:cxn modelId="{F7790B28-E756-48C7-BECD-D12E285C824B}" srcId="{6294136A-1F44-4E72-8EB6-68FECD95E565}" destId="{083D3841-1EC6-4136-B3A5-FE1506107B57}" srcOrd="3" destOrd="0" parTransId="{FAAF3BF4-415C-42AF-A579-62B19ED25CA3}" sibTransId="{D9DAB38F-5B26-4646-B7D8-2D7322E397ED}"/>
    <dgm:cxn modelId="{7D7A653E-291F-42C3-8D62-46E13D984F0E}" type="presOf" srcId="{4ED9DDB3-A138-4586-8027-5F0D3A15E9C9}" destId="{BDEDA340-A86D-443D-B322-C401CEE1653D}" srcOrd="0" destOrd="1" presId="urn:microsoft.com/office/officeart/2005/8/layout/vList6"/>
    <dgm:cxn modelId="{B2AC4840-7A32-4A9C-BDBA-F41819D5CE01}" type="presOf" srcId="{F040BFAE-6067-46EE-BFD6-F6B96A95A3C4}" destId="{BDEDA340-A86D-443D-B322-C401CEE1653D}" srcOrd="0" destOrd="0" presId="urn:microsoft.com/office/officeart/2005/8/layout/vList6"/>
    <dgm:cxn modelId="{8903E856-5153-4BB1-9A1A-56B2269FDE20}" type="presOf" srcId="{563A3946-0BCA-42D0-A3FC-BF302CA92984}" destId="{10624B0A-2D7A-4B16-B23D-2D52481360A0}" srcOrd="0" destOrd="0" presId="urn:microsoft.com/office/officeart/2005/8/layout/vList6"/>
    <dgm:cxn modelId="{261FADAB-C92F-4319-A4BD-FF31BE12434D}" srcId="{6294136A-1F44-4E72-8EB6-68FECD95E565}" destId="{B2978026-91C1-4479-BB5D-379F25E997CD}" srcOrd="2" destOrd="0" parTransId="{83CA3A67-A12B-4ACA-945F-551D550BBF55}" sibTransId="{AF11BD81-85DB-4442-93BE-F7AD449E9B75}"/>
    <dgm:cxn modelId="{28694FAE-6D59-45DD-AB10-0DB785B3709C}" type="presOf" srcId="{ADEAC918-E032-481B-804C-BCEDEFD14EC3}" destId="{BDEDA340-A86D-443D-B322-C401CEE1653D}" srcOrd="0" destOrd="5" presId="urn:microsoft.com/office/officeart/2005/8/layout/vList6"/>
    <dgm:cxn modelId="{6FF420B0-53B5-4EEB-8E54-0A3748CF0801}" srcId="{563A3946-0BCA-42D0-A3FC-BF302CA92984}" destId="{6294136A-1F44-4E72-8EB6-68FECD95E565}" srcOrd="0" destOrd="0" parTransId="{8D48C2A5-8B37-4AA0-8DE8-361F464246B0}" sibTransId="{3DD5C152-378F-474F-A0EC-BE9EF7DEA1BD}"/>
    <dgm:cxn modelId="{0BC8B1C4-6564-4688-90A0-185FCF245248}" type="presOf" srcId="{083D3841-1EC6-4136-B3A5-FE1506107B57}" destId="{BDEDA340-A86D-443D-B322-C401CEE1653D}" srcOrd="0" destOrd="3" presId="urn:microsoft.com/office/officeart/2005/8/layout/vList6"/>
    <dgm:cxn modelId="{A1A051DA-00C7-431B-8E0E-E26E62F22955}" type="presOf" srcId="{6294136A-1F44-4E72-8EB6-68FECD95E565}" destId="{57900E30-00FC-4F01-94DF-4FCFD2558C8E}" srcOrd="0" destOrd="0" presId="urn:microsoft.com/office/officeart/2005/8/layout/vList6"/>
    <dgm:cxn modelId="{823AB3F8-F761-4D39-B598-0F08C6BFE6A6}" srcId="{6294136A-1F44-4E72-8EB6-68FECD95E565}" destId="{4ED9DDB3-A138-4586-8027-5F0D3A15E9C9}" srcOrd="1" destOrd="0" parTransId="{59F74385-23E6-47F1-8FDA-99A368CAC8D0}" sibTransId="{F58F16E5-3745-4E38-9299-E16F0EB9FAC2}"/>
    <dgm:cxn modelId="{11920EFD-93CE-4C94-B0CC-BC802A0AF41D}" type="presOf" srcId="{446E811F-2D36-4156-BA9E-D87D8A7AF4D1}" destId="{BDEDA340-A86D-443D-B322-C401CEE1653D}" srcOrd="0" destOrd="4" presId="urn:microsoft.com/office/officeart/2005/8/layout/vList6"/>
    <dgm:cxn modelId="{B72319FD-B51C-4589-8494-43AC8A88513A}" type="presOf" srcId="{B2978026-91C1-4479-BB5D-379F25E997CD}" destId="{BDEDA340-A86D-443D-B322-C401CEE1653D}" srcOrd="0" destOrd="2" presId="urn:microsoft.com/office/officeart/2005/8/layout/vList6"/>
    <dgm:cxn modelId="{83E477FD-5006-4941-8BA8-B6AA883C3A33}" srcId="{6294136A-1F44-4E72-8EB6-68FECD95E565}" destId="{ADEAC918-E032-481B-804C-BCEDEFD14EC3}" srcOrd="5" destOrd="0" parTransId="{91F6210D-0AC8-4CFE-9302-FDDCE4E8A145}" sibTransId="{2F7533B1-368A-4A42-B0C9-BE699B210D51}"/>
    <dgm:cxn modelId="{A1499536-8C5A-44D9-8FB5-D472F050E479}" type="presParOf" srcId="{10624B0A-2D7A-4B16-B23D-2D52481360A0}" destId="{45DE75D0-69CE-488C-8E81-296C27EE989F}" srcOrd="0" destOrd="0" presId="urn:microsoft.com/office/officeart/2005/8/layout/vList6"/>
    <dgm:cxn modelId="{16422394-CCF7-4CC3-AD9D-BAE4BE6E5A44}" type="presParOf" srcId="{45DE75D0-69CE-488C-8E81-296C27EE989F}" destId="{57900E30-00FC-4F01-94DF-4FCFD2558C8E}" srcOrd="0" destOrd="0" presId="urn:microsoft.com/office/officeart/2005/8/layout/vList6"/>
    <dgm:cxn modelId="{749E752F-59EE-48DA-BE87-FB02FAB2ECFB}" type="presParOf" srcId="{45DE75D0-69CE-488C-8E81-296C27EE989F}" destId="{BDEDA340-A86D-443D-B322-C401CEE1653D}" srcOrd="1" destOrd="0" presId="urn:microsoft.com/office/officeart/2005/8/layout/vList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C0A1F78-ED25-47DA-918C-F254BA51CB04}"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sv-SE"/>
        </a:p>
      </dgm:t>
    </dgm:pt>
    <dgm:pt modelId="{CA2CE77D-1886-41D3-8309-DCE898B4FB6C}">
      <dgm:prSet phldrT="[Text]" custT="1"/>
      <dgm:spPr/>
      <dgm:t>
        <a:bodyPr/>
        <a:lstStyle/>
        <a:p>
          <a:r>
            <a:rPr lang="sv-SE" sz="2000"/>
            <a:t>Möte CM, deltagare och eventuellt remittent</a:t>
          </a:r>
        </a:p>
      </dgm:t>
    </dgm:pt>
    <dgm:pt modelId="{51126E90-3CD2-4BC7-B7F8-CDDA60C6FB50}" type="parTrans" cxnId="{E2EFACC1-6280-4D2E-BFBF-0652F84F9030}">
      <dgm:prSet/>
      <dgm:spPr/>
      <dgm:t>
        <a:bodyPr/>
        <a:lstStyle/>
        <a:p>
          <a:endParaRPr lang="sv-SE"/>
        </a:p>
      </dgm:t>
    </dgm:pt>
    <dgm:pt modelId="{F1EE5F73-FC46-4B8B-8F24-72977C838A56}" type="sibTrans" cxnId="{E2EFACC1-6280-4D2E-BFBF-0652F84F9030}">
      <dgm:prSet/>
      <dgm:spPr/>
      <dgm:t>
        <a:bodyPr/>
        <a:lstStyle/>
        <a:p>
          <a:endParaRPr lang="sv-SE"/>
        </a:p>
      </dgm:t>
    </dgm:pt>
    <dgm:pt modelId="{6F5CA25E-1A8B-4E62-861E-40B7D918F72A}">
      <dgm:prSet phldrT="[Text]" custT="1"/>
      <dgm:spPr/>
      <dgm:t>
        <a:bodyPr/>
        <a:lstStyle/>
        <a:p>
          <a:r>
            <a:rPr lang="sv-SE" sz="1100"/>
            <a:t>Intervju med presumtiv deltagare.</a:t>
          </a:r>
        </a:p>
      </dgm:t>
    </dgm:pt>
    <dgm:pt modelId="{4E8F10AE-074E-4839-8EF9-048E2D89A48A}" type="parTrans" cxnId="{6C88A4CD-0D7F-4DCE-AD92-789946538F68}">
      <dgm:prSet/>
      <dgm:spPr/>
      <dgm:t>
        <a:bodyPr/>
        <a:lstStyle/>
        <a:p>
          <a:endParaRPr lang="sv-SE"/>
        </a:p>
      </dgm:t>
    </dgm:pt>
    <dgm:pt modelId="{C72BF510-51CC-42FB-A34D-11AB6CCC7F61}" type="sibTrans" cxnId="{6C88A4CD-0D7F-4DCE-AD92-789946538F68}">
      <dgm:prSet/>
      <dgm:spPr/>
      <dgm:t>
        <a:bodyPr/>
        <a:lstStyle/>
        <a:p>
          <a:endParaRPr lang="sv-SE"/>
        </a:p>
      </dgm:t>
    </dgm:pt>
    <dgm:pt modelId="{CD9FDEB7-3FFE-460E-8E9A-5E6F9D6097DC}">
      <dgm:prSet phldrT="[Text]" custT="1"/>
      <dgm:spPr/>
      <dgm:t>
        <a:bodyPr/>
        <a:lstStyle/>
        <a:p>
          <a:r>
            <a:rPr lang="sv-SE" sz="1100"/>
            <a:t>Frågor ställs kring deltagarens förväntningar, förutsättningar och önskemål</a:t>
          </a:r>
        </a:p>
      </dgm:t>
    </dgm:pt>
    <dgm:pt modelId="{EF2298DB-73B0-453F-BE60-F7C568D5A1B9}" type="parTrans" cxnId="{6B7D01F7-19E6-4049-84D6-B309F4F9CE96}">
      <dgm:prSet/>
      <dgm:spPr/>
      <dgm:t>
        <a:bodyPr/>
        <a:lstStyle/>
        <a:p>
          <a:endParaRPr lang="sv-SE"/>
        </a:p>
      </dgm:t>
    </dgm:pt>
    <dgm:pt modelId="{9EF1E796-9A7B-49F9-B696-1F58520E1E4C}" type="sibTrans" cxnId="{6B7D01F7-19E6-4049-84D6-B309F4F9CE96}">
      <dgm:prSet/>
      <dgm:spPr/>
      <dgm:t>
        <a:bodyPr/>
        <a:lstStyle/>
        <a:p>
          <a:endParaRPr lang="sv-SE"/>
        </a:p>
      </dgm:t>
    </dgm:pt>
    <dgm:pt modelId="{D30775BB-CCCA-402F-9B44-E0F0E07E160E}">
      <dgm:prSet phldrT="[Text]" custT="1"/>
      <dgm:spPr/>
      <dgm:t>
        <a:bodyPr/>
        <a:lstStyle/>
        <a:p>
          <a:r>
            <a:rPr lang="sv-SE" sz="1100"/>
            <a:t>Deltagaren får tillfälle att ställa frågor om projektet.</a:t>
          </a:r>
        </a:p>
      </dgm:t>
    </dgm:pt>
    <dgm:pt modelId="{FB727C48-2935-4E38-B300-A69535F0C6B1}" type="parTrans" cxnId="{682AA34F-38F6-478F-AE68-D5E55BC907C6}">
      <dgm:prSet/>
      <dgm:spPr/>
      <dgm:t>
        <a:bodyPr/>
        <a:lstStyle/>
        <a:p>
          <a:endParaRPr lang="sv-SE"/>
        </a:p>
      </dgm:t>
    </dgm:pt>
    <dgm:pt modelId="{EB3C8EFE-636C-4040-BA25-2F5FCC971DB8}" type="sibTrans" cxnId="{682AA34F-38F6-478F-AE68-D5E55BC907C6}">
      <dgm:prSet/>
      <dgm:spPr/>
      <dgm:t>
        <a:bodyPr/>
        <a:lstStyle/>
        <a:p>
          <a:endParaRPr lang="sv-SE"/>
        </a:p>
      </dgm:t>
    </dgm:pt>
    <dgm:pt modelId="{3C1F4388-7E73-4FC3-AA7A-F1A8052C4A8D}">
      <dgm:prSet phldrT="[Text]" custT="1"/>
      <dgm:spPr/>
      <dgm:t>
        <a:bodyPr/>
        <a:lstStyle/>
        <a:p>
          <a:r>
            <a:rPr lang="sv-SE" sz="1100"/>
            <a:t>Deltagaren får möjlighet att tacka ja eller nej till att delta i projektet, antingen på plats eller efter en veckas betänketid.</a:t>
          </a:r>
        </a:p>
      </dgm:t>
    </dgm:pt>
    <dgm:pt modelId="{E475CBC3-415A-40C1-B08F-BBB97F8D92A3}" type="parTrans" cxnId="{3DB92F89-E7C1-4F51-8390-1469C43265F6}">
      <dgm:prSet/>
      <dgm:spPr/>
      <dgm:t>
        <a:bodyPr/>
        <a:lstStyle/>
        <a:p>
          <a:endParaRPr lang="sv-SE"/>
        </a:p>
      </dgm:t>
    </dgm:pt>
    <dgm:pt modelId="{9175FC8A-E36C-4732-BEEE-99BCFEDD803D}" type="sibTrans" cxnId="{3DB92F89-E7C1-4F51-8390-1469C43265F6}">
      <dgm:prSet/>
      <dgm:spPr/>
      <dgm:t>
        <a:bodyPr/>
        <a:lstStyle/>
        <a:p>
          <a:endParaRPr lang="sv-SE"/>
        </a:p>
      </dgm:t>
    </dgm:pt>
    <dgm:pt modelId="{B1883BE2-C2AE-4184-8FE7-1E1459D8D7A6}">
      <dgm:prSet phldrT="[Text]" custT="1"/>
      <dgm:spPr/>
      <dgm:t>
        <a:bodyPr/>
        <a:lstStyle/>
        <a:p>
          <a:r>
            <a:rPr lang="sv-SE" sz="1100"/>
            <a:t>CaMp fattar beslut och meddelar deltagaren senast efter en vecka.</a:t>
          </a:r>
        </a:p>
      </dgm:t>
    </dgm:pt>
    <dgm:pt modelId="{A35929D8-BAA4-4800-9A2A-D751CB11D51B}" type="parTrans" cxnId="{51C56EE0-40FC-4399-B160-8653F7A41D59}">
      <dgm:prSet/>
      <dgm:spPr/>
      <dgm:t>
        <a:bodyPr/>
        <a:lstStyle/>
        <a:p>
          <a:endParaRPr lang="sv-SE"/>
        </a:p>
      </dgm:t>
    </dgm:pt>
    <dgm:pt modelId="{DA3FFB5B-F538-4D8B-9948-AFCCF5134ED3}" type="sibTrans" cxnId="{51C56EE0-40FC-4399-B160-8653F7A41D59}">
      <dgm:prSet/>
      <dgm:spPr/>
      <dgm:t>
        <a:bodyPr/>
        <a:lstStyle/>
        <a:p>
          <a:endParaRPr lang="sv-SE"/>
        </a:p>
      </dgm:t>
    </dgm:pt>
    <dgm:pt modelId="{B4383028-DF45-4751-9571-772093985351}">
      <dgm:prSet phldrT="[Text]"/>
      <dgm:spPr/>
      <dgm:t>
        <a:bodyPr/>
        <a:lstStyle/>
        <a:p>
          <a:endParaRPr lang="sv-SE" sz="1000"/>
        </a:p>
      </dgm:t>
    </dgm:pt>
    <dgm:pt modelId="{DF7AEEB1-3FCF-40C8-BD2E-3E371840474A}" type="parTrans" cxnId="{2229E4A6-ED4D-4B3C-8372-599343CB852F}">
      <dgm:prSet/>
      <dgm:spPr/>
      <dgm:t>
        <a:bodyPr/>
        <a:lstStyle/>
        <a:p>
          <a:endParaRPr lang="sv-SE"/>
        </a:p>
      </dgm:t>
    </dgm:pt>
    <dgm:pt modelId="{201CA271-95E7-450E-AF1E-22C5152448FB}" type="sibTrans" cxnId="{2229E4A6-ED4D-4B3C-8372-599343CB852F}">
      <dgm:prSet/>
      <dgm:spPr/>
      <dgm:t>
        <a:bodyPr/>
        <a:lstStyle/>
        <a:p>
          <a:endParaRPr lang="sv-SE"/>
        </a:p>
      </dgm:t>
    </dgm:pt>
    <dgm:pt modelId="{99F52FD4-E61F-49C6-8229-F899648CCAB9}" type="pres">
      <dgm:prSet presAssocID="{EC0A1F78-ED25-47DA-918C-F254BA51CB04}" presName="Name0" presStyleCnt="0">
        <dgm:presLayoutVars>
          <dgm:dir/>
          <dgm:animLvl val="lvl"/>
          <dgm:resizeHandles/>
        </dgm:presLayoutVars>
      </dgm:prSet>
      <dgm:spPr/>
    </dgm:pt>
    <dgm:pt modelId="{9CD7EAC0-AEA4-46DD-94E9-9943143924E5}" type="pres">
      <dgm:prSet presAssocID="{CA2CE77D-1886-41D3-8309-DCE898B4FB6C}" presName="linNode" presStyleCnt="0"/>
      <dgm:spPr/>
    </dgm:pt>
    <dgm:pt modelId="{DE430B2C-60C2-49A1-8AD2-87626D0C94F1}" type="pres">
      <dgm:prSet presAssocID="{CA2CE77D-1886-41D3-8309-DCE898B4FB6C}" presName="parentShp" presStyleLbl="node1" presStyleIdx="0" presStyleCnt="1" custScaleX="111806" custScaleY="87636">
        <dgm:presLayoutVars>
          <dgm:bulletEnabled val="1"/>
        </dgm:presLayoutVars>
      </dgm:prSet>
      <dgm:spPr/>
    </dgm:pt>
    <dgm:pt modelId="{93473022-B3AA-4696-B016-0E5AC8C62799}" type="pres">
      <dgm:prSet presAssocID="{CA2CE77D-1886-41D3-8309-DCE898B4FB6C}" presName="childShp" presStyleLbl="bgAccFollowNode1" presStyleIdx="0" presStyleCnt="1">
        <dgm:presLayoutVars>
          <dgm:bulletEnabled val="1"/>
        </dgm:presLayoutVars>
      </dgm:prSet>
      <dgm:spPr/>
    </dgm:pt>
  </dgm:ptLst>
  <dgm:cxnLst>
    <dgm:cxn modelId="{2400A63F-A7CB-4798-848C-A10E8946AB52}" type="presOf" srcId="{D30775BB-CCCA-402F-9B44-E0F0E07E160E}" destId="{93473022-B3AA-4696-B016-0E5AC8C62799}" srcOrd="0" destOrd="3" presId="urn:microsoft.com/office/officeart/2005/8/layout/vList6"/>
    <dgm:cxn modelId="{80C76A61-05F3-4F30-9FFA-D153D008B67C}" type="presOf" srcId="{B4383028-DF45-4751-9571-772093985351}" destId="{93473022-B3AA-4696-B016-0E5AC8C62799}" srcOrd="0" destOrd="0" presId="urn:microsoft.com/office/officeart/2005/8/layout/vList6"/>
    <dgm:cxn modelId="{77E0B948-4B47-412D-9FDC-D26F5C61C19C}" type="presOf" srcId="{CD9FDEB7-3FFE-460E-8E9A-5E6F9D6097DC}" destId="{93473022-B3AA-4696-B016-0E5AC8C62799}" srcOrd="0" destOrd="2" presId="urn:microsoft.com/office/officeart/2005/8/layout/vList6"/>
    <dgm:cxn modelId="{B88FD14B-A423-4E49-83DF-A4B14790C56C}" type="presOf" srcId="{6F5CA25E-1A8B-4E62-861E-40B7D918F72A}" destId="{93473022-B3AA-4696-B016-0E5AC8C62799}" srcOrd="0" destOrd="1" presId="urn:microsoft.com/office/officeart/2005/8/layout/vList6"/>
    <dgm:cxn modelId="{F65FE94E-D4C4-4E39-BF2A-B0E21EADA306}" type="presOf" srcId="{3C1F4388-7E73-4FC3-AA7A-F1A8052C4A8D}" destId="{93473022-B3AA-4696-B016-0E5AC8C62799}" srcOrd="0" destOrd="4" presId="urn:microsoft.com/office/officeart/2005/8/layout/vList6"/>
    <dgm:cxn modelId="{682AA34F-38F6-478F-AE68-D5E55BC907C6}" srcId="{CA2CE77D-1886-41D3-8309-DCE898B4FB6C}" destId="{D30775BB-CCCA-402F-9B44-E0F0E07E160E}" srcOrd="3" destOrd="0" parTransId="{FB727C48-2935-4E38-B300-A69535F0C6B1}" sibTransId="{EB3C8EFE-636C-4040-BA25-2F5FCC971DB8}"/>
    <dgm:cxn modelId="{8FFC8D54-24A8-4F4A-8F48-03BE801A944A}" type="presOf" srcId="{CA2CE77D-1886-41D3-8309-DCE898B4FB6C}" destId="{DE430B2C-60C2-49A1-8AD2-87626D0C94F1}" srcOrd="0" destOrd="0" presId="urn:microsoft.com/office/officeart/2005/8/layout/vList6"/>
    <dgm:cxn modelId="{3DB92F89-E7C1-4F51-8390-1469C43265F6}" srcId="{CA2CE77D-1886-41D3-8309-DCE898B4FB6C}" destId="{3C1F4388-7E73-4FC3-AA7A-F1A8052C4A8D}" srcOrd="4" destOrd="0" parTransId="{E475CBC3-415A-40C1-B08F-BBB97F8D92A3}" sibTransId="{9175FC8A-E36C-4732-BEEE-99BCFEDD803D}"/>
    <dgm:cxn modelId="{2229E4A6-ED4D-4B3C-8372-599343CB852F}" srcId="{CA2CE77D-1886-41D3-8309-DCE898B4FB6C}" destId="{B4383028-DF45-4751-9571-772093985351}" srcOrd="0" destOrd="0" parTransId="{DF7AEEB1-3FCF-40C8-BD2E-3E371840474A}" sibTransId="{201CA271-95E7-450E-AF1E-22C5152448FB}"/>
    <dgm:cxn modelId="{E2EFACC1-6280-4D2E-BFBF-0652F84F9030}" srcId="{EC0A1F78-ED25-47DA-918C-F254BA51CB04}" destId="{CA2CE77D-1886-41D3-8309-DCE898B4FB6C}" srcOrd="0" destOrd="0" parTransId="{51126E90-3CD2-4BC7-B7F8-CDDA60C6FB50}" sibTransId="{F1EE5F73-FC46-4B8B-8F24-72977C838A56}"/>
    <dgm:cxn modelId="{6C88A4CD-0D7F-4DCE-AD92-789946538F68}" srcId="{CA2CE77D-1886-41D3-8309-DCE898B4FB6C}" destId="{6F5CA25E-1A8B-4E62-861E-40B7D918F72A}" srcOrd="1" destOrd="0" parTransId="{4E8F10AE-074E-4839-8EF9-048E2D89A48A}" sibTransId="{C72BF510-51CC-42FB-A34D-11AB6CCC7F61}"/>
    <dgm:cxn modelId="{E7E09BDE-9736-455E-B7CB-761327DCCC02}" type="presOf" srcId="{EC0A1F78-ED25-47DA-918C-F254BA51CB04}" destId="{99F52FD4-E61F-49C6-8229-F899648CCAB9}" srcOrd="0" destOrd="0" presId="urn:microsoft.com/office/officeart/2005/8/layout/vList6"/>
    <dgm:cxn modelId="{A88E86DF-2AEC-45C5-AE0E-C90463B32BEC}" type="presOf" srcId="{B1883BE2-C2AE-4184-8FE7-1E1459D8D7A6}" destId="{93473022-B3AA-4696-B016-0E5AC8C62799}" srcOrd="0" destOrd="5" presId="urn:microsoft.com/office/officeart/2005/8/layout/vList6"/>
    <dgm:cxn modelId="{51C56EE0-40FC-4399-B160-8653F7A41D59}" srcId="{CA2CE77D-1886-41D3-8309-DCE898B4FB6C}" destId="{B1883BE2-C2AE-4184-8FE7-1E1459D8D7A6}" srcOrd="5" destOrd="0" parTransId="{A35929D8-BAA4-4800-9A2A-D751CB11D51B}" sibTransId="{DA3FFB5B-F538-4D8B-9948-AFCCF5134ED3}"/>
    <dgm:cxn modelId="{6B7D01F7-19E6-4049-84D6-B309F4F9CE96}" srcId="{CA2CE77D-1886-41D3-8309-DCE898B4FB6C}" destId="{CD9FDEB7-3FFE-460E-8E9A-5E6F9D6097DC}" srcOrd="2" destOrd="0" parTransId="{EF2298DB-73B0-453F-BE60-F7C568D5A1B9}" sibTransId="{9EF1E796-9A7B-49F9-B696-1F58520E1E4C}"/>
    <dgm:cxn modelId="{147303ED-ED49-4121-BC39-03E6A6B0A901}" type="presParOf" srcId="{99F52FD4-E61F-49C6-8229-F899648CCAB9}" destId="{9CD7EAC0-AEA4-46DD-94E9-9943143924E5}" srcOrd="0" destOrd="0" presId="urn:microsoft.com/office/officeart/2005/8/layout/vList6"/>
    <dgm:cxn modelId="{ECDE1744-40E2-4333-8AAA-7962DDDFE37A}" type="presParOf" srcId="{9CD7EAC0-AEA4-46DD-94E9-9943143924E5}" destId="{DE430B2C-60C2-49A1-8AD2-87626D0C94F1}" srcOrd="0" destOrd="0" presId="urn:microsoft.com/office/officeart/2005/8/layout/vList6"/>
    <dgm:cxn modelId="{88A3016F-8DA2-48BA-B334-24B34592E05A}" type="presParOf" srcId="{9CD7EAC0-AEA4-46DD-94E9-9943143924E5}" destId="{93473022-B3AA-4696-B016-0E5AC8C62799}" srcOrd="1" destOrd="0" presId="urn:microsoft.com/office/officeart/2005/8/layout/vList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6862CA9-C61B-4AD4-94B2-7CC0B196B7F8}"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sv-SE"/>
        </a:p>
      </dgm:t>
    </dgm:pt>
    <dgm:pt modelId="{511054C6-688A-432F-BEAD-1940740AC3B7}">
      <dgm:prSet phldrT="[Text]" custT="1"/>
      <dgm:spPr/>
      <dgm:t>
        <a:bodyPr/>
        <a:lstStyle/>
        <a:p>
          <a:r>
            <a:rPr lang="sv-SE" sz="2000"/>
            <a:t>Kartläggning, målformulering och genomförandeplan</a:t>
          </a:r>
        </a:p>
      </dgm:t>
    </dgm:pt>
    <dgm:pt modelId="{9777F2B6-283F-4A75-BBB6-E4051B479EEA}" type="parTrans" cxnId="{C755AC18-B688-4FD0-A34F-D2CE72420419}">
      <dgm:prSet/>
      <dgm:spPr/>
      <dgm:t>
        <a:bodyPr/>
        <a:lstStyle/>
        <a:p>
          <a:endParaRPr lang="sv-SE"/>
        </a:p>
      </dgm:t>
    </dgm:pt>
    <dgm:pt modelId="{3AA39160-856D-4B7A-94A2-E219918AF46E}" type="sibTrans" cxnId="{C755AC18-B688-4FD0-A34F-D2CE72420419}">
      <dgm:prSet/>
      <dgm:spPr/>
      <dgm:t>
        <a:bodyPr/>
        <a:lstStyle/>
        <a:p>
          <a:endParaRPr lang="sv-SE"/>
        </a:p>
      </dgm:t>
    </dgm:pt>
    <dgm:pt modelId="{7E80FA1B-5011-42B9-9A9A-B9FD08B0F183}">
      <dgm:prSet phldrT="[Text]"/>
      <dgm:spPr/>
      <dgm:t>
        <a:bodyPr/>
        <a:lstStyle/>
        <a:p>
          <a:r>
            <a:rPr lang="sv-SE"/>
            <a:t>Aliansskapande samtal med helhetsperspektiv via personliga möten.</a:t>
          </a:r>
        </a:p>
      </dgm:t>
    </dgm:pt>
    <dgm:pt modelId="{45FBD9CD-7C6D-4790-87B9-578113AD847F}" type="parTrans" cxnId="{6E9F7DEF-FCBC-48F6-B25B-2118EE90579F}">
      <dgm:prSet/>
      <dgm:spPr/>
      <dgm:t>
        <a:bodyPr/>
        <a:lstStyle/>
        <a:p>
          <a:endParaRPr lang="sv-SE"/>
        </a:p>
      </dgm:t>
    </dgm:pt>
    <dgm:pt modelId="{EECDED55-9C04-487B-AA4B-40D3FA94F660}" type="sibTrans" cxnId="{6E9F7DEF-FCBC-48F6-B25B-2118EE90579F}">
      <dgm:prSet/>
      <dgm:spPr/>
      <dgm:t>
        <a:bodyPr/>
        <a:lstStyle/>
        <a:p>
          <a:endParaRPr lang="sv-SE"/>
        </a:p>
      </dgm:t>
    </dgm:pt>
    <dgm:pt modelId="{CE476048-1751-4899-BCE5-C96D466474E3}">
      <dgm:prSet phldrT="[Text]"/>
      <dgm:spPr/>
      <dgm:t>
        <a:bodyPr/>
        <a:lstStyle/>
        <a:p>
          <a:r>
            <a:rPr lang="sv-SE"/>
            <a:t>Bakgrund, nuvarande situation, hälsa.</a:t>
          </a:r>
        </a:p>
      </dgm:t>
    </dgm:pt>
    <dgm:pt modelId="{552BD373-D86E-403F-A6D3-80DC367441BA}" type="parTrans" cxnId="{44C451A1-339C-45B1-8881-FFDCDD0863F2}">
      <dgm:prSet/>
      <dgm:spPr/>
      <dgm:t>
        <a:bodyPr/>
        <a:lstStyle/>
        <a:p>
          <a:endParaRPr lang="sv-SE"/>
        </a:p>
      </dgm:t>
    </dgm:pt>
    <dgm:pt modelId="{33FF24E6-AEBA-454E-BCE7-B59AC6C68D32}" type="sibTrans" cxnId="{44C451A1-339C-45B1-8881-FFDCDD0863F2}">
      <dgm:prSet/>
      <dgm:spPr/>
      <dgm:t>
        <a:bodyPr/>
        <a:lstStyle/>
        <a:p>
          <a:endParaRPr lang="sv-SE"/>
        </a:p>
      </dgm:t>
    </dgm:pt>
    <dgm:pt modelId="{67DAF38D-C166-4A01-9EE0-BB94DDABC3FC}">
      <dgm:prSet phldrT="[Text]"/>
      <dgm:spPr/>
      <dgm:t>
        <a:bodyPr/>
        <a:lstStyle/>
        <a:p>
          <a:r>
            <a:rPr lang="sv-SE"/>
            <a:t>Personliga egenskaper, intressen, drömmar/visioner.</a:t>
          </a:r>
        </a:p>
      </dgm:t>
    </dgm:pt>
    <dgm:pt modelId="{BD9D81FB-DCF0-4212-9BB6-D7FDF80B66A2}" type="parTrans" cxnId="{CB08979C-78FB-4E7A-B548-C8FF89C188FC}">
      <dgm:prSet/>
      <dgm:spPr/>
      <dgm:t>
        <a:bodyPr/>
        <a:lstStyle/>
        <a:p>
          <a:endParaRPr lang="sv-SE"/>
        </a:p>
      </dgm:t>
    </dgm:pt>
    <dgm:pt modelId="{7A886297-7F98-49DD-97C0-BE94CA90A37B}" type="sibTrans" cxnId="{CB08979C-78FB-4E7A-B548-C8FF89C188FC}">
      <dgm:prSet/>
      <dgm:spPr/>
      <dgm:t>
        <a:bodyPr/>
        <a:lstStyle/>
        <a:p>
          <a:endParaRPr lang="sv-SE"/>
        </a:p>
      </dgm:t>
    </dgm:pt>
    <dgm:pt modelId="{94518136-DFE0-4D8A-ABC1-D14619CBE80B}">
      <dgm:prSet phldrT="[Text]"/>
      <dgm:spPr/>
      <dgm:t>
        <a:bodyPr/>
        <a:lstStyle/>
        <a:p>
          <a:r>
            <a:rPr lang="sv-SE"/>
            <a:t>Behov, möjligheter och förutsättningar.</a:t>
          </a:r>
        </a:p>
      </dgm:t>
    </dgm:pt>
    <dgm:pt modelId="{452EF3FD-4733-4863-99B5-0AC48936AD86}" type="parTrans" cxnId="{5DD9D468-F7BF-4116-931E-88111F823A77}">
      <dgm:prSet/>
      <dgm:spPr/>
      <dgm:t>
        <a:bodyPr/>
        <a:lstStyle/>
        <a:p>
          <a:endParaRPr lang="sv-SE"/>
        </a:p>
      </dgm:t>
    </dgm:pt>
    <dgm:pt modelId="{8DE8F4D3-309F-499E-A7A6-BCFCAE5C2863}" type="sibTrans" cxnId="{5DD9D468-F7BF-4116-931E-88111F823A77}">
      <dgm:prSet/>
      <dgm:spPr/>
      <dgm:t>
        <a:bodyPr/>
        <a:lstStyle/>
        <a:p>
          <a:endParaRPr lang="sv-SE"/>
        </a:p>
      </dgm:t>
    </dgm:pt>
    <dgm:pt modelId="{2BCE8B6A-38BB-43BE-BF65-66A8AAF8DA47}">
      <dgm:prSet phldrT="[Text]"/>
      <dgm:spPr/>
      <dgm:t>
        <a:bodyPr/>
        <a:lstStyle/>
        <a:p>
          <a:r>
            <a:rPr lang="sv-SE"/>
            <a:t>Formulering av mål och delmål.</a:t>
          </a:r>
        </a:p>
      </dgm:t>
    </dgm:pt>
    <dgm:pt modelId="{CDDF3849-16E5-4D92-89AB-6107AEE46661}" type="parTrans" cxnId="{AD1AC569-54BA-4D28-A50C-901D18F46B53}">
      <dgm:prSet/>
      <dgm:spPr/>
      <dgm:t>
        <a:bodyPr/>
        <a:lstStyle/>
        <a:p>
          <a:endParaRPr lang="sv-SE"/>
        </a:p>
      </dgm:t>
    </dgm:pt>
    <dgm:pt modelId="{7D49B4F0-D258-4642-8FF3-8E0B6D584C2B}" type="sibTrans" cxnId="{AD1AC569-54BA-4D28-A50C-901D18F46B53}">
      <dgm:prSet/>
      <dgm:spPr/>
      <dgm:t>
        <a:bodyPr/>
        <a:lstStyle/>
        <a:p>
          <a:endParaRPr lang="sv-SE"/>
        </a:p>
      </dgm:t>
    </dgm:pt>
    <dgm:pt modelId="{F19823F3-7BB7-4EE7-925E-E592AADB2084}">
      <dgm:prSet phldrT="[Text]"/>
      <dgm:spPr/>
      <dgm:t>
        <a:bodyPr/>
        <a:lstStyle/>
        <a:p>
          <a:r>
            <a:rPr lang="sv-SE"/>
            <a:t>Genomförandeplan görs.</a:t>
          </a:r>
        </a:p>
      </dgm:t>
    </dgm:pt>
    <dgm:pt modelId="{B56AF66F-FCE1-4C80-ADA2-E12DA0E70DEB}" type="parTrans" cxnId="{9C0E43A0-4232-46D5-9FB5-CBD38743C573}">
      <dgm:prSet/>
      <dgm:spPr/>
      <dgm:t>
        <a:bodyPr/>
        <a:lstStyle/>
        <a:p>
          <a:endParaRPr lang="sv-SE"/>
        </a:p>
      </dgm:t>
    </dgm:pt>
    <dgm:pt modelId="{EBCEE832-56F5-4ECA-A021-AE22F57A1A6E}" type="sibTrans" cxnId="{9C0E43A0-4232-46D5-9FB5-CBD38743C573}">
      <dgm:prSet/>
      <dgm:spPr/>
      <dgm:t>
        <a:bodyPr/>
        <a:lstStyle/>
        <a:p>
          <a:endParaRPr lang="sv-SE"/>
        </a:p>
      </dgm:t>
    </dgm:pt>
    <dgm:pt modelId="{3A37EBA7-67A0-4F10-924E-7C14E522A2F4}">
      <dgm:prSet phldrT="[Text]"/>
      <dgm:spPr/>
      <dgm:t>
        <a:bodyPr/>
        <a:lstStyle/>
        <a:p>
          <a:endParaRPr lang="sv-SE"/>
        </a:p>
      </dgm:t>
    </dgm:pt>
    <dgm:pt modelId="{88E58DBA-5721-4598-AD73-35192C8896B2}" type="parTrans" cxnId="{E118DBAD-B112-4164-A898-6CC7583AE49D}">
      <dgm:prSet/>
      <dgm:spPr/>
      <dgm:t>
        <a:bodyPr/>
        <a:lstStyle/>
        <a:p>
          <a:endParaRPr lang="sv-SE"/>
        </a:p>
      </dgm:t>
    </dgm:pt>
    <dgm:pt modelId="{15B98047-E82E-4471-9999-772ED806F8A6}" type="sibTrans" cxnId="{E118DBAD-B112-4164-A898-6CC7583AE49D}">
      <dgm:prSet/>
      <dgm:spPr/>
      <dgm:t>
        <a:bodyPr/>
        <a:lstStyle/>
        <a:p>
          <a:endParaRPr lang="sv-SE"/>
        </a:p>
      </dgm:t>
    </dgm:pt>
    <dgm:pt modelId="{6611F990-AAF8-430F-B3F2-34DECBCB3496}" type="pres">
      <dgm:prSet presAssocID="{C6862CA9-C61B-4AD4-94B2-7CC0B196B7F8}" presName="Name0" presStyleCnt="0">
        <dgm:presLayoutVars>
          <dgm:dir/>
          <dgm:animLvl val="lvl"/>
          <dgm:resizeHandles/>
        </dgm:presLayoutVars>
      </dgm:prSet>
      <dgm:spPr/>
    </dgm:pt>
    <dgm:pt modelId="{3C07514B-E167-4FA8-82F1-56256E65B7BD}" type="pres">
      <dgm:prSet presAssocID="{511054C6-688A-432F-BEAD-1940740AC3B7}" presName="linNode" presStyleCnt="0"/>
      <dgm:spPr/>
    </dgm:pt>
    <dgm:pt modelId="{89A0E6EF-40ED-4EFF-91F5-FD8AC09C5381}" type="pres">
      <dgm:prSet presAssocID="{511054C6-688A-432F-BEAD-1940740AC3B7}" presName="parentShp" presStyleLbl="node1" presStyleIdx="0" presStyleCnt="1" custScaleX="112554" custScaleY="88612" custLinFactNeighborX="-806">
        <dgm:presLayoutVars>
          <dgm:bulletEnabled val="1"/>
        </dgm:presLayoutVars>
      </dgm:prSet>
      <dgm:spPr/>
    </dgm:pt>
    <dgm:pt modelId="{8A31B696-DF4E-448A-91DD-1D4936D1BC0D}" type="pres">
      <dgm:prSet presAssocID="{511054C6-688A-432F-BEAD-1940740AC3B7}" presName="childShp" presStyleLbl="bgAccFollowNode1" presStyleIdx="0" presStyleCnt="1">
        <dgm:presLayoutVars>
          <dgm:bulletEnabled val="1"/>
        </dgm:presLayoutVars>
      </dgm:prSet>
      <dgm:spPr/>
    </dgm:pt>
  </dgm:ptLst>
  <dgm:cxnLst>
    <dgm:cxn modelId="{C7959E00-3B24-4EE8-8BB6-CA217FC01905}" type="presOf" srcId="{94518136-DFE0-4D8A-ABC1-D14619CBE80B}" destId="{8A31B696-DF4E-448A-91DD-1D4936D1BC0D}" srcOrd="0" destOrd="4" presId="urn:microsoft.com/office/officeart/2005/8/layout/vList6"/>
    <dgm:cxn modelId="{FBE6C015-7D35-4AC0-AC96-FE63719AD442}" type="presOf" srcId="{CE476048-1751-4899-BCE5-C96D466474E3}" destId="{8A31B696-DF4E-448A-91DD-1D4936D1BC0D}" srcOrd="0" destOrd="2" presId="urn:microsoft.com/office/officeart/2005/8/layout/vList6"/>
    <dgm:cxn modelId="{7F490517-160F-4CE3-9FA8-2EF19440A3C7}" type="presOf" srcId="{C6862CA9-C61B-4AD4-94B2-7CC0B196B7F8}" destId="{6611F990-AAF8-430F-B3F2-34DECBCB3496}" srcOrd="0" destOrd="0" presId="urn:microsoft.com/office/officeart/2005/8/layout/vList6"/>
    <dgm:cxn modelId="{C755AC18-B688-4FD0-A34F-D2CE72420419}" srcId="{C6862CA9-C61B-4AD4-94B2-7CC0B196B7F8}" destId="{511054C6-688A-432F-BEAD-1940740AC3B7}" srcOrd="0" destOrd="0" parTransId="{9777F2B6-283F-4A75-BBB6-E4051B479EEA}" sibTransId="{3AA39160-856D-4B7A-94A2-E219918AF46E}"/>
    <dgm:cxn modelId="{CADBA85E-D898-4CA4-8B0E-AA526BC47F87}" type="presOf" srcId="{F19823F3-7BB7-4EE7-925E-E592AADB2084}" destId="{8A31B696-DF4E-448A-91DD-1D4936D1BC0D}" srcOrd="0" destOrd="6" presId="urn:microsoft.com/office/officeart/2005/8/layout/vList6"/>
    <dgm:cxn modelId="{4E765E48-62C1-42C7-A48E-714245ED8D92}" type="presOf" srcId="{3A37EBA7-67A0-4F10-924E-7C14E522A2F4}" destId="{8A31B696-DF4E-448A-91DD-1D4936D1BC0D}" srcOrd="0" destOrd="0" presId="urn:microsoft.com/office/officeart/2005/8/layout/vList6"/>
    <dgm:cxn modelId="{5DD9D468-F7BF-4116-931E-88111F823A77}" srcId="{511054C6-688A-432F-BEAD-1940740AC3B7}" destId="{94518136-DFE0-4D8A-ABC1-D14619CBE80B}" srcOrd="4" destOrd="0" parTransId="{452EF3FD-4733-4863-99B5-0AC48936AD86}" sibTransId="{8DE8F4D3-309F-499E-A7A6-BCFCAE5C2863}"/>
    <dgm:cxn modelId="{AD1AC569-54BA-4D28-A50C-901D18F46B53}" srcId="{511054C6-688A-432F-BEAD-1940740AC3B7}" destId="{2BCE8B6A-38BB-43BE-BF65-66A8AAF8DA47}" srcOrd="5" destOrd="0" parTransId="{CDDF3849-16E5-4D92-89AB-6107AEE46661}" sibTransId="{7D49B4F0-D258-4642-8FF3-8E0B6D584C2B}"/>
    <dgm:cxn modelId="{EADFFB83-6B5D-4373-A821-91759D3CBCD6}" type="presOf" srcId="{67DAF38D-C166-4A01-9EE0-BB94DDABC3FC}" destId="{8A31B696-DF4E-448A-91DD-1D4936D1BC0D}" srcOrd="0" destOrd="3" presId="urn:microsoft.com/office/officeart/2005/8/layout/vList6"/>
    <dgm:cxn modelId="{6D7A8A99-4A62-4F60-8663-BDE643D8BADD}" type="presOf" srcId="{511054C6-688A-432F-BEAD-1940740AC3B7}" destId="{89A0E6EF-40ED-4EFF-91F5-FD8AC09C5381}" srcOrd="0" destOrd="0" presId="urn:microsoft.com/office/officeart/2005/8/layout/vList6"/>
    <dgm:cxn modelId="{CB08979C-78FB-4E7A-B548-C8FF89C188FC}" srcId="{511054C6-688A-432F-BEAD-1940740AC3B7}" destId="{67DAF38D-C166-4A01-9EE0-BB94DDABC3FC}" srcOrd="3" destOrd="0" parTransId="{BD9D81FB-DCF0-4212-9BB6-D7FDF80B66A2}" sibTransId="{7A886297-7F98-49DD-97C0-BE94CA90A37B}"/>
    <dgm:cxn modelId="{9C0E43A0-4232-46D5-9FB5-CBD38743C573}" srcId="{511054C6-688A-432F-BEAD-1940740AC3B7}" destId="{F19823F3-7BB7-4EE7-925E-E592AADB2084}" srcOrd="6" destOrd="0" parTransId="{B56AF66F-FCE1-4C80-ADA2-E12DA0E70DEB}" sibTransId="{EBCEE832-56F5-4ECA-A021-AE22F57A1A6E}"/>
    <dgm:cxn modelId="{44C451A1-339C-45B1-8881-FFDCDD0863F2}" srcId="{511054C6-688A-432F-BEAD-1940740AC3B7}" destId="{CE476048-1751-4899-BCE5-C96D466474E3}" srcOrd="2" destOrd="0" parTransId="{552BD373-D86E-403F-A6D3-80DC367441BA}" sibTransId="{33FF24E6-AEBA-454E-BCE7-B59AC6C68D32}"/>
    <dgm:cxn modelId="{E118DBAD-B112-4164-A898-6CC7583AE49D}" srcId="{511054C6-688A-432F-BEAD-1940740AC3B7}" destId="{3A37EBA7-67A0-4F10-924E-7C14E522A2F4}" srcOrd="0" destOrd="0" parTransId="{88E58DBA-5721-4598-AD73-35192C8896B2}" sibTransId="{15B98047-E82E-4471-9999-772ED806F8A6}"/>
    <dgm:cxn modelId="{8E02E2C8-FA24-46F6-AC09-35B350894674}" type="presOf" srcId="{7E80FA1B-5011-42B9-9A9A-B9FD08B0F183}" destId="{8A31B696-DF4E-448A-91DD-1D4936D1BC0D}" srcOrd="0" destOrd="1" presId="urn:microsoft.com/office/officeart/2005/8/layout/vList6"/>
    <dgm:cxn modelId="{35C1F5D0-1EBC-4504-AE17-7EDE046A208A}" type="presOf" srcId="{2BCE8B6A-38BB-43BE-BF65-66A8AAF8DA47}" destId="{8A31B696-DF4E-448A-91DD-1D4936D1BC0D}" srcOrd="0" destOrd="5" presId="urn:microsoft.com/office/officeart/2005/8/layout/vList6"/>
    <dgm:cxn modelId="{6E9F7DEF-FCBC-48F6-B25B-2118EE90579F}" srcId="{511054C6-688A-432F-BEAD-1940740AC3B7}" destId="{7E80FA1B-5011-42B9-9A9A-B9FD08B0F183}" srcOrd="1" destOrd="0" parTransId="{45FBD9CD-7C6D-4790-87B9-578113AD847F}" sibTransId="{EECDED55-9C04-487B-AA4B-40D3FA94F660}"/>
    <dgm:cxn modelId="{704384E8-955A-4FCA-AAA0-406DD82AEEFA}" type="presParOf" srcId="{6611F990-AAF8-430F-B3F2-34DECBCB3496}" destId="{3C07514B-E167-4FA8-82F1-56256E65B7BD}" srcOrd="0" destOrd="0" presId="urn:microsoft.com/office/officeart/2005/8/layout/vList6"/>
    <dgm:cxn modelId="{63183942-D83D-4FF1-B555-1D5360E96593}" type="presParOf" srcId="{3C07514B-E167-4FA8-82F1-56256E65B7BD}" destId="{89A0E6EF-40ED-4EFF-91F5-FD8AC09C5381}" srcOrd="0" destOrd="0" presId="urn:microsoft.com/office/officeart/2005/8/layout/vList6"/>
    <dgm:cxn modelId="{AB68DA9D-C31C-4B8A-BD63-CCD3355F5634}" type="presParOf" srcId="{3C07514B-E167-4FA8-82F1-56256E65B7BD}" destId="{8A31B696-DF4E-448A-91DD-1D4936D1BC0D}" srcOrd="1" destOrd="0" presId="urn:microsoft.com/office/officeart/2005/8/layout/vList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600915F-8ED1-4395-A5B8-603089846F98}"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sv-SE"/>
        </a:p>
      </dgm:t>
    </dgm:pt>
    <dgm:pt modelId="{30640BFF-4F1B-4A83-ADFB-16E0B8581206}">
      <dgm:prSet phldrT="[Text]" custT="1"/>
      <dgm:spPr/>
      <dgm:t>
        <a:bodyPr/>
        <a:lstStyle/>
        <a:p>
          <a:r>
            <a:rPr lang="sv-SE" sz="2000"/>
            <a:t>Genomförande</a:t>
          </a:r>
        </a:p>
      </dgm:t>
    </dgm:pt>
    <dgm:pt modelId="{C12DA98D-8E57-434E-8384-E48936A56C11}" type="parTrans" cxnId="{A6FD896B-F282-4AF7-B4FE-7648A3DA3806}">
      <dgm:prSet/>
      <dgm:spPr/>
      <dgm:t>
        <a:bodyPr/>
        <a:lstStyle/>
        <a:p>
          <a:endParaRPr lang="sv-SE"/>
        </a:p>
      </dgm:t>
    </dgm:pt>
    <dgm:pt modelId="{AAE9E4BE-2248-4232-9478-9B4DEABD86E6}" type="sibTrans" cxnId="{A6FD896B-F282-4AF7-B4FE-7648A3DA3806}">
      <dgm:prSet/>
      <dgm:spPr/>
      <dgm:t>
        <a:bodyPr/>
        <a:lstStyle/>
        <a:p>
          <a:endParaRPr lang="sv-SE"/>
        </a:p>
      </dgm:t>
    </dgm:pt>
    <dgm:pt modelId="{3DEAB664-242A-4F29-89B6-81069EEB37D1}">
      <dgm:prSet phldrT="[Text]"/>
      <dgm:spPr/>
      <dgm:t>
        <a:bodyPr/>
        <a:lstStyle/>
        <a:p>
          <a:r>
            <a:rPr lang="sv-SE"/>
            <a:t>Stödsamtal</a:t>
          </a:r>
        </a:p>
      </dgm:t>
    </dgm:pt>
    <dgm:pt modelId="{4562E295-B1B8-404F-BCBB-05C2F91D458E}" type="parTrans" cxnId="{91CB20AF-0405-41C6-814E-D0D48528E365}">
      <dgm:prSet/>
      <dgm:spPr/>
      <dgm:t>
        <a:bodyPr/>
        <a:lstStyle/>
        <a:p>
          <a:endParaRPr lang="sv-SE"/>
        </a:p>
      </dgm:t>
    </dgm:pt>
    <dgm:pt modelId="{EF4F0A4D-DF50-4D7D-9196-945FCCA28025}" type="sibTrans" cxnId="{91CB20AF-0405-41C6-814E-D0D48528E365}">
      <dgm:prSet/>
      <dgm:spPr/>
      <dgm:t>
        <a:bodyPr/>
        <a:lstStyle/>
        <a:p>
          <a:endParaRPr lang="sv-SE"/>
        </a:p>
      </dgm:t>
    </dgm:pt>
    <dgm:pt modelId="{18C40FFE-1898-4476-90DF-DB963B1BBE12}">
      <dgm:prSet phldrT="[Text]"/>
      <dgm:spPr/>
      <dgm:t>
        <a:bodyPr/>
        <a:lstStyle/>
        <a:p>
          <a:r>
            <a:rPr lang="sv-SE"/>
            <a:t>Studie- och yrkesvägledning enskilt eller i grupp.</a:t>
          </a:r>
        </a:p>
      </dgm:t>
    </dgm:pt>
    <dgm:pt modelId="{225539DF-EEB5-4D6A-983C-E1AB797C064B}" type="parTrans" cxnId="{9C6A4D89-3DDC-4BCC-872F-6DA4087666A6}">
      <dgm:prSet/>
      <dgm:spPr/>
      <dgm:t>
        <a:bodyPr/>
        <a:lstStyle/>
        <a:p>
          <a:endParaRPr lang="sv-SE"/>
        </a:p>
      </dgm:t>
    </dgm:pt>
    <dgm:pt modelId="{E0F6747C-8B5D-40CD-8CDB-7B3C601D5F5B}" type="sibTrans" cxnId="{9C6A4D89-3DDC-4BCC-872F-6DA4087666A6}">
      <dgm:prSet/>
      <dgm:spPr/>
      <dgm:t>
        <a:bodyPr/>
        <a:lstStyle/>
        <a:p>
          <a:endParaRPr lang="sv-SE"/>
        </a:p>
      </dgm:t>
    </dgm:pt>
    <dgm:pt modelId="{D19880A3-A2E1-4EAF-AB54-2703D3C4337F}">
      <dgm:prSet phldrT="[Text]"/>
      <dgm:spPr/>
      <dgm:t>
        <a:bodyPr/>
        <a:lstStyle/>
        <a:p>
          <a:r>
            <a:rPr lang="sv-SE"/>
            <a:t>Studiebesök</a:t>
          </a:r>
        </a:p>
      </dgm:t>
    </dgm:pt>
    <dgm:pt modelId="{11A643A7-38E9-4005-A7E3-CE002C5C8546}" type="parTrans" cxnId="{5601AAD3-AFC8-48EB-A303-F3DEC8791850}">
      <dgm:prSet/>
      <dgm:spPr/>
      <dgm:t>
        <a:bodyPr/>
        <a:lstStyle/>
        <a:p>
          <a:endParaRPr lang="sv-SE"/>
        </a:p>
      </dgm:t>
    </dgm:pt>
    <dgm:pt modelId="{C91FCD36-7A67-48FF-808A-1B45664F15B3}" type="sibTrans" cxnId="{5601AAD3-AFC8-48EB-A303-F3DEC8791850}">
      <dgm:prSet/>
      <dgm:spPr/>
      <dgm:t>
        <a:bodyPr/>
        <a:lstStyle/>
        <a:p>
          <a:endParaRPr lang="sv-SE"/>
        </a:p>
      </dgm:t>
    </dgm:pt>
    <dgm:pt modelId="{1A0D5A65-742D-42EA-BA96-CC220D332ABB}">
      <dgm:prSet phldrT="[Text]"/>
      <dgm:spPr/>
      <dgm:t>
        <a:bodyPr/>
        <a:lstStyle/>
        <a:p>
          <a:r>
            <a:rPr lang="sv-SE"/>
            <a:t>Praktik</a:t>
          </a:r>
        </a:p>
      </dgm:t>
    </dgm:pt>
    <dgm:pt modelId="{2C629699-067D-458D-B153-38D2D60DE781}" type="parTrans" cxnId="{0046CA1C-82AB-4C1F-A163-9391E215ACD9}">
      <dgm:prSet/>
      <dgm:spPr/>
      <dgm:t>
        <a:bodyPr/>
        <a:lstStyle/>
        <a:p>
          <a:endParaRPr lang="sv-SE"/>
        </a:p>
      </dgm:t>
    </dgm:pt>
    <dgm:pt modelId="{FE596FE9-C906-43AE-8C0C-07A36F70DCF9}" type="sibTrans" cxnId="{0046CA1C-82AB-4C1F-A163-9391E215ACD9}">
      <dgm:prSet/>
      <dgm:spPr/>
      <dgm:t>
        <a:bodyPr/>
        <a:lstStyle/>
        <a:p>
          <a:endParaRPr lang="sv-SE"/>
        </a:p>
      </dgm:t>
    </dgm:pt>
    <dgm:pt modelId="{22A58C9F-082B-452A-9ED7-E74DB0A28F0F}">
      <dgm:prSet phldrT="[Text]"/>
      <dgm:spPr/>
      <dgm:t>
        <a:bodyPr/>
        <a:lstStyle/>
        <a:p>
          <a:r>
            <a:rPr lang="sv-SE"/>
            <a:t>Samverkansmöten</a:t>
          </a:r>
        </a:p>
      </dgm:t>
    </dgm:pt>
    <dgm:pt modelId="{4E09BBB1-4F66-408A-91EF-1253646A1A3D}" type="parTrans" cxnId="{0C1FC017-49D2-46EE-A421-ABA42026A60F}">
      <dgm:prSet/>
      <dgm:spPr/>
      <dgm:t>
        <a:bodyPr/>
        <a:lstStyle/>
        <a:p>
          <a:endParaRPr lang="sv-SE"/>
        </a:p>
      </dgm:t>
    </dgm:pt>
    <dgm:pt modelId="{4D8F9B61-62AC-414D-9692-3E2FC5D7DE47}" type="sibTrans" cxnId="{0C1FC017-49D2-46EE-A421-ABA42026A60F}">
      <dgm:prSet/>
      <dgm:spPr/>
      <dgm:t>
        <a:bodyPr/>
        <a:lstStyle/>
        <a:p>
          <a:endParaRPr lang="sv-SE"/>
        </a:p>
      </dgm:t>
    </dgm:pt>
    <dgm:pt modelId="{0F5FCEF4-4D53-46E5-8ABE-87E370CF8CE7}">
      <dgm:prSet phldrT="[Text]"/>
      <dgm:spPr/>
      <dgm:t>
        <a:bodyPr/>
        <a:lstStyle/>
        <a:p>
          <a:r>
            <a:rPr lang="sv-SE"/>
            <a:t>Nätverksbyggande</a:t>
          </a:r>
        </a:p>
      </dgm:t>
    </dgm:pt>
    <dgm:pt modelId="{9509C554-6147-427A-9184-5B5202D4B1D3}" type="parTrans" cxnId="{D58298D3-2DB3-45EB-9B3C-72ED2FDAADDF}">
      <dgm:prSet/>
      <dgm:spPr/>
      <dgm:t>
        <a:bodyPr/>
        <a:lstStyle/>
        <a:p>
          <a:endParaRPr lang="sv-SE"/>
        </a:p>
      </dgm:t>
    </dgm:pt>
    <dgm:pt modelId="{1DB8E6BF-E874-45DA-B724-F068E6D960E6}" type="sibTrans" cxnId="{D58298D3-2DB3-45EB-9B3C-72ED2FDAADDF}">
      <dgm:prSet/>
      <dgm:spPr/>
      <dgm:t>
        <a:bodyPr/>
        <a:lstStyle/>
        <a:p>
          <a:endParaRPr lang="sv-SE"/>
        </a:p>
      </dgm:t>
    </dgm:pt>
    <dgm:pt modelId="{2422BFE6-F564-46C7-9C28-B30A4AEA921F}">
      <dgm:prSet phldrT="[Text]"/>
      <dgm:spPr/>
      <dgm:t>
        <a:bodyPr/>
        <a:lstStyle/>
        <a:p>
          <a:r>
            <a:rPr lang="sv-SE"/>
            <a:t>Specialpedagogisk kartläggning</a:t>
          </a:r>
        </a:p>
      </dgm:t>
    </dgm:pt>
    <dgm:pt modelId="{8378F224-A8E2-4CE1-823F-E3E14E1E50B0}" type="parTrans" cxnId="{9B70D1F7-58B4-4982-B5DF-7C2D68E7A654}">
      <dgm:prSet/>
      <dgm:spPr/>
      <dgm:t>
        <a:bodyPr/>
        <a:lstStyle/>
        <a:p>
          <a:endParaRPr lang="sv-SE"/>
        </a:p>
      </dgm:t>
    </dgm:pt>
    <dgm:pt modelId="{BCFCC804-1D66-4564-8128-C7B8D512212D}" type="sibTrans" cxnId="{9B70D1F7-58B4-4982-B5DF-7C2D68E7A654}">
      <dgm:prSet/>
      <dgm:spPr/>
      <dgm:t>
        <a:bodyPr/>
        <a:lstStyle/>
        <a:p>
          <a:endParaRPr lang="sv-SE"/>
        </a:p>
      </dgm:t>
    </dgm:pt>
    <dgm:pt modelId="{1A72606C-D65C-4E12-99C3-7C68B1C7EA80}">
      <dgm:prSet phldrT="[Text]"/>
      <dgm:spPr/>
      <dgm:t>
        <a:bodyPr/>
        <a:lstStyle/>
        <a:p>
          <a:r>
            <a:rPr lang="sv-SE"/>
            <a:t>Workshops kring hälsa, samhällsliv och hjälpmedel.</a:t>
          </a:r>
        </a:p>
      </dgm:t>
    </dgm:pt>
    <dgm:pt modelId="{9955098D-6ED6-4F37-A5E6-1E25C5048DAD}" type="parTrans" cxnId="{C7969DFC-B44E-4DE8-BEF2-1B3FA31FD981}">
      <dgm:prSet/>
      <dgm:spPr/>
      <dgm:t>
        <a:bodyPr/>
        <a:lstStyle/>
        <a:p>
          <a:endParaRPr lang="sv-SE"/>
        </a:p>
      </dgm:t>
    </dgm:pt>
    <dgm:pt modelId="{05BC79A3-CE11-426E-AE8D-3EBA6CA9B002}" type="sibTrans" cxnId="{C7969DFC-B44E-4DE8-BEF2-1B3FA31FD981}">
      <dgm:prSet/>
      <dgm:spPr/>
      <dgm:t>
        <a:bodyPr/>
        <a:lstStyle/>
        <a:p>
          <a:endParaRPr lang="sv-SE"/>
        </a:p>
      </dgm:t>
    </dgm:pt>
    <dgm:pt modelId="{9A047E72-85A3-44BE-A06C-7B78DD0DB7BF}">
      <dgm:prSet phldrT="[Text]"/>
      <dgm:spPr/>
      <dgm:t>
        <a:bodyPr/>
        <a:lstStyle/>
        <a:p>
          <a:endParaRPr lang="sv-SE"/>
        </a:p>
      </dgm:t>
    </dgm:pt>
    <dgm:pt modelId="{433D510C-2F44-4322-97FF-C56E3CDC4F6A}" type="parTrans" cxnId="{3FE923AD-6EF0-4725-B570-82F5E310DC4A}">
      <dgm:prSet/>
      <dgm:spPr/>
      <dgm:t>
        <a:bodyPr/>
        <a:lstStyle/>
        <a:p>
          <a:endParaRPr lang="sv-SE"/>
        </a:p>
      </dgm:t>
    </dgm:pt>
    <dgm:pt modelId="{74F19FCB-3468-4438-A84E-EFC8B3CBE2EC}" type="sibTrans" cxnId="{3FE923AD-6EF0-4725-B570-82F5E310DC4A}">
      <dgm:prSet/>
      <dgm:spPr/>
      <dgm:t>
        <a:bodyPr/>
        <a:lstStyle/>
        <a:p>
          <a:endParaRPr lang="sv-SE"/>
        </a:p>
      </dgm:t>
    </dgm:pt>
    <dgm:pt modelId="{7A6E0498-1963-4091-A01D-5BE6E44F164C}">
      <dgm:prSet phldrT="[Text]"/>
      <dgm:spPr/>
      <dgm:t>
        <a:bodyPr/>
        <a:lstStyle/>
        <a:p>
          <a:endParaRPr lang="sv-SE"/>
        </a:p>
      </dgm:t>
    </dgm:pt>
    <dgm:pt modelId="{C350FF6F-85B1-49CD-8219-4C8EC14443E3}" type="parTrans" cxnId="{70EBA7E9-E0DA-49BA-89F5-842788E96B2F}">
      <dgm:prSet/>
      <dgm:spPr/>
      <dgm:t>
        <a:bodyPr/>
        <a:lstStyle/>
        <a:p>
          <a:endParaRPr lang="sv-SE"/>
        </a:p>
      </dgm:t>
    </dgm:pt>
    <dgm:pt modelId="{271428D4-FBE4-4377-A19F-8FA8F87DAB66}" type="sibTrans" cxnId="{70EBA7E9-E0DA-49BA-89F5-842788E96B2F}">
      <dgm:prSet/>
      <dgm:spPr/>
      <dgm:t>
        <a:bodyPr/>
        <a:lstStyle/>
        <a:p>
          <a:endParaRPr lang="sv-SE"/>
        </a:p>
      </dgm:t>
    </dgm:pt>
    <dgm:pt modelId="{3E3F5BAD-6625-4D93-9E3A-C182E78CBD7C}" type="pres">
      <dgm:prSet presAssocID="{E600915F-8ED1-4395-A5B8-603089846F98}" presName="Name0" presStyleCnt="0">
        <dgm:presLayoutVars>
          <dgm:dir/>
          <dgm:animLvl val="lvl"/>
          <dgm:resizeHandles/>
        </dgm:presLayoutVars>
      </dgm:prSet>
      <dgm:spPr/>
    </dgm:pt>
    <dgm:pt modelId="{532DF11C-68A7-4623-80DE-F6CEAD5A80A3}" type="pres">
      <dgm:prSet presAssocID="{30640BFF-4F1B-4A83-ADFB-16E0B8581206}" presName="linNode" presStyleCnt="0"/>
      <dgm:spPr/>
    </dgm:pt>
    <dgm:pt modelId="{B4F99294-898D-4DA3-8FAC-99E500EFC3B2}" type="pres">
      <dgm:prSet presAssocID="{30640BFF-4F1B-4A83-ADFB-16E0B8581206}" presName="parentShp" presStyleLbl="node1" presStyleIdx="0" presStyleCnt="1" custScaleX="118750" custScaleY="82576">
        <dgm:presLayoutVars>
          <dgm:bulletEnabled val="1"/>
        </dgm:presLayoutVars>
      </dgm:prSet>
      <dgm:spPr/>
    </dgm:pt>
    <dgm:pt modelId="{A21615D4-B8D2-4DC2-88A3-BB84674D9DC9}" type="pres">
      <dgm:prSet presAssocID="{30640BFF-4F1B-4A83-ADFB-16E0B8581206}" presName="childShp" presStyleLbl="bgAccFollowNode1" presStyleIdx="0" presStyleCnt="1">
        <dgm:presLayoutVars>
          <dgm:bulletEnabled val="1"/>
        </dgm:presLayoutVars>
      </dgm:prSet>
      <dgm:spPr/>
    </dgm:pt>
  </dgm:ptLst>
  <dgm:cxnLst>
    <dgm:cxn modelId="{165D7C0B-9C37-429D-83B2-C5A0066A0AC2}" type="presOf" srcId="{18C40FFE-1898-4476-90DF-DB963B1BBE12}" destId="{A21615D4-B8D2-4DC2-88A3-BB84674D9DC9}" srcOrd="0" destOrd="3" presId="urn:microsoft.com/office/officeart/2005/8/layout/vList6"/>
    <dgm:cxn modelId="{0C1FC017-49D2-46EE-A421-ABA42026A60F}" srcId="{30640BFF-4F1B-4A83-ADFB-16E0B8581206}" destId="{22A58C9F-082B-452A-9ED7-E74DB0A28F0F}" srcOrd="5" destOrd="0" parTransId="{4E09BBB1-4F66-408A-91EF-1253646A1A3D}" sibTransId="{4D8F9B61-62AC-414D-9692-3E2FC5D7DE47}"/>
    <dgm:cxn modelId="{0046CA1C-82AB-4C1F-A163-9391E215ACD9}" srcId="{30640BFF-4F1B-4A83-ADFB-16E0B8581206}" destId="{1A0D5A65-742D-42EA-BA96-CC220D332ABB}" srcOrd="4" destOrd="0" parTransId="{2C629699-067D-458D-B153-38D2D60DE781}" sibTransId="{FE596FE9-C906-43AE-8C0C-07A36F70DCF9}"/>
    <dgm:cxn modelId="{0550292A-3A9B-4D54-A3ED-89C95ABEDF6A}" type="presOf" srcId="{7A6E0498-1963-4091-A01D-5BE6E44F164C}" destId="{A21615D4-B8D2-4DC2-88A3-BB84674D9DC9}" srcOrd="0" destOrd="0" presId="urn:microsoft.com/office/officeart/2005/8/layout/vList6"/>
    <dgm:cxn modelId="{4A52C248-ED37-4854-B32C-6B052C8ACA87}" type="presOf" srcId="{22A58C9F-082B-452A-9ED7-E74DB0A28F0F}" destId="{A21615D4-B8D2-4DC2-88A3-BB84674D9DC9}" srcOrd="0" destOrd="5" presId="urn:microsoft.com/office/officeart/2005/8/layout/vList6"/>
    <dgm:cxn modelId="{A6FD896B-F282-4AF7-B4FE-7648A3DA3806}" srcId="{E600915F-8ED1-4395-A5B8-603089846F98}" destId="{30640BFF-4F1B-4A83-ADFB-16E0B8581206}" srcOrd="0" destOrd="0" parTransId="{C12DA98D-8E57-434E-8384-E48936A56C11}" sibTransId="{AAE9E4BE-2248-4232-9478-9B4DEABD86E6}"/>
    <dgm:cxn modelId="{9C6A4D89-3DDC-4BCC-872F-6DA4087666A6}" srcId="{30640BFF-4F1B-4A83-ADFB-16E0B8581206}" destId="{18C40FFE-1898-4476-90DF-DB963B1BBE12}" srcOrd="3" destOrd="0" parTransId="{225539DF-EEB5-4D6A-983C-E1AB797C064B}" sibTransId="{E0F6747C-8B5D-40CD-8CDB-7B3C601D5F5B}"/>
    <dgm:cxn modelId="{B816BB8A-0FAF-4807-9D66-4BF17D5C7342}" type="presOf" srcId="{E600915F-8ED1-4395-A5B8-603089846F98}" destId="{3E3F5BAD-6625-4D93-9E3A-C182E78CBD7C}" srcOrd="0" destOrd="0" presId="urn:microsoft.com/office/officeart/2005/8/layout/vList6"/>
    <dgm:cxn modelId="{A60E8190-405A-44F4-A496-6489C6D934F7}" type="presOf" srcId="{1A0D5A65-742D-42EA-BA96-CC220D332ABB}" destId="{A21615D4-B8D2-4DC2-88A3-BB84674D9DC9}" srcOrd="0" destOrd="4" presId="urn:microsoft.com/office/officeart/2005/8/layout/vList6"/>
    <dgm:cxn modelId="{3FE923AD-6EF0-4725-B570-82F5E310DC4A}" srcId="{30640BFF-4F1B-4A83-ADFB-16E0B8581206}" destId="{9A047E72-85A3-44BE-A06C-7B78DD0DB7BF}" srcOrd="9" destOrd="0" parTransId="{433D510C-2F44-4322-97FF-C56E3CDC4F6A}" sibTransId="{74F19FCB-3468-4438-A84E-EFC8B3CBE2EC}"/>
    <dgm:cxn modelId="{91CB20AF-0405-41C6-814E-D0D48528E365}" srcId="{30640BFF-4F1B-4A83-ADFB-16E0B8581206}" destId="{3DEAB664-242A-4F29-89B6-81069EEB37D1}" srcOrd="1" destOrd="0" parTransId="{4562E295-B1B8-404F-BCBB-05C2F91D458E}" sibTransId="{EF4F0A4D-DF50-4D7D-9196-945FCCA28025}"/>
    <dgm:cxn modelId="{D58298D3-2DB3-45EB-9B3C-72ED2FDAADDF}" srcId="{30640BFF-4F1B-4A83-ADFB-16E0B8581206}" destId="{0F5FCEF4-4D53-46E5-8ABE-87E370CF8CE7}" srcOrd="6" destOrd="0" parTransId="{9509C554-6147-427A-9184-5B5202D4B1D3}" sibTransId="{1DB8E6BF-E874-45DA-B724-F068E6D960E6}"/>
    <dgm:cxn modelId="{5601AAD3-AFC8-48EB-A303-F3DEC8791850}" srcId="{30640BFF-4F1B-4A83-ADFB-16E0B8581206}" destId="{D19880A3-A2E1-4EAF-AB54-2703D3C4337F}" srcOrd="2" destOrd="0" parTransId="{11A643A7-38E9-4005-A7E3-CE002C5C8546}" sibTransId="{C91FCD36-7A67-48FF-808A-1B45664F15B3}"/>
    <dgm:cxn modelId="{774BDAD4-6C10-4617-9FCE-C34B44E4A101}" type="presOf" srcId="{30640BFF-4F1B-4A83-ADFB-16E0B8581206}" destId="{B4F99294-898D-4DA3-8FAC-99E500EFC3B2}" srcOrd="0" destOrd="0" presId="urn:microsoft.com/office/officeart/2005/8/layout/vList6"/>
    <dgm:cxn modelId="{AA65A2DB-EC86-470A-81DF-337B3D3C15DE}" type="presOf" srcId="{0F5FCEF4-4D53-46E5-8ABE-87E370CF8CE7}" destId="{A21615D4-B8D2-4DC2-88A3-BB84674D9DC9}" srcOrd="0" destOrd="6" presId="urn:microsoft.com/office/officeart/2005/8/layout/vList6"/>
    <dgm:cxn modelId="{1B10D3DE-39B7-416D-8780-D98464A2EF37}" type="presOf" srcId="{2422BFE6-F564-46C7-9C28-B30A4AEA921F}" destId="{A21615D4-B8D2-4DC2-88A3-BB84674D9DC9}" srcOrd="0" destOrd="7" presId="urn:microsoft.com/office/officeart/2005/8/layout/vList6"/>
    <dgm:cxn modelId="{D5E795E0-EF27-4B98-9D37-9036D3D3D36D}" type="presOf" srcId="{3DEAB664-242A-4F29-89B6-81069EEB37D1}" destId="{A21615D4-B8D2-4DC2-88A3-BB84674D9DC9}" srcOrd="0" destOrd="1" presId="urn:microsoft.com/office/officeart/2005/8/layout/vList6"/>
    <dgm:cxn modelId="{9E312EE4-3678-4623-94C6-75AF4DA7C9F3}" type="presOf" srcId="{9A047E72-85A3-44BE-A06C-7B78DD0DB7BF}" destId="{A21615D4-B8D2-4DC2-88A3-BB84674D9DC9}" srcOrd="0" destOrd="9" presId="urn:microsoft.com/office/officeart/2005/8/layout/vList6"/>
    <dgm:cxn modelId="{70EBA7E9-E0DA-49BA-89F5-842788E96B2F}" srcId="{30640BFF-4F1B-4A83-ADFB-16E0B8581206}" destId="{7A6E0498-1963-4091-A01D-5BE6E44F164C}" srcOrd="0" destOrd="0" parTransId="{C350FF6F-85B1-49CD-8219-4C8EC14443E3}" sibTransId="{271428D4-FBE4-4377-A19F-8FA8F87DAB66}"/>
    <dgm:cxn modelId="{713359F6-C91C-4F41-A889-67BF3B14D18B}" type="presOf" srcId="{D19880A3-A2E1-4EAF-AB54-2703D3C4337F}" destId="{A21615D4-B8D2-4DC2-88A3-BB84674D9DC9}" srcOrd="0" destOrd="2" presId="urn:microsoft.com/office/officeart/2005/8/layout/vList6"/>
    <dgm:cxn modelId="{9B70D1F7-58B4-4982-B5DF-7C2D68E7A654}" srcId="{30640BFF-4F1B-4A83-ADFB-16E0B8581206}" destId="{2422BFE6-F564-46C7-9C28-B30A4AEA921F}" srcOrd="7" destOrd="0" parTransId="{8378F224-A8E2-4CE1-823F-E3E14E1E50B0}" sibTransId="{BCFCC804-1D66-4564-8128-C7B8D512212D}"/>
    <dgm:cxn modelId="{C7969DFC-B44E-4DE8-BEF2-1B3FA31FD981}" srcId="{30640BFF-4F1B-4A83-ADFB-16E0B8581206}" destId="{1A72606C-D65C-4E12-99C3-7C68B1C7EA80}" srcOrd="8" destOrd="0" parTransId="{9955098D-6ED6-4F37-A5E6-1E25C5048DAD}" sibTransId="{05BC79A3-CE11-426E-AE8D-3EBA6CA9B002}"/>
    <dgm:cxn modelId="{0897B0FF-5EC5-4C6A-8E57-14CAEC023973}" type="presOf" srcId="{1A72606C-D65C-4E12-99C3-7C68B1C7EA80}" destId="{A21615D4-B8D2-4DC2-88A3-BB84674D9DC9}" srcOrd="0" destOrd="8" presId="urn:microsoft.com/office/officeart/2005/8/layout/vList6"/>
    <dgm:cxn modelId="{2D4B0714-4CEB-4A5B-BC9A-CCD39E2584DF}" type="presParOf" srcId="{3E3F5BAD-6625-4D93-9E3A-C182E78CBD7C}" destId="{532DF11C-68A7-4623-80DE-F6CEAD5A80A3}" srcOrd="0" destOrd="0" presId="urn:microsoft.com/office/officeart/2005/8/layout/vList6"/>
    <dgm:cxn modelId="{7F561F98-D38F-4B48-B371-D8A1D9CFAF03}" type="presParOf" srcId="{532DF11C-68A7-4623-80DE-F6CEAD5A80A3}" destId="{B4F99294-898D-4DA3-8FAC-99E500EFC3B2}" srcOrd="0" destOrd="0" presId="urn:microsoft.com/office/officeart/2005/8/layout/vList6"/>
    <dgm:cxn modelId="{5CF6A788-B5FA-43D3-82CB-723C8D48F664}" type="presParOf" srcId="{532DF11C-68A7-4623-80DE-F6CEAD5A80A3}" destId="{A21615D4-B8D2-4DC2-88A3-BB84674D9DC9}" srcOrd="1" destOrd="0" presId="urn:microsoft.com/office/officeart/2005/8/layout/vList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45B402E-4F93-426C-8844-3C7DC0BA8F6C}"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sv-SE"/>
        </a:p>
      </dgm:t>
    </dgm:pt>
    <dgm:pt modelId="{C6D1E7B1-AC73-4E31-B387-ADC89AB4F62B}">
      <dgm:prSet phldrT="[Text]" custT="1"/>
      <dgm:spPr>
        <a:xfrm>
          <a:off x="0" y="0"/>
          <a:ext cx="2194560" cy="176212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2000">
              <a:solidFill>
                <a:sysClr val="window" lastClr="FFFFFF"/>
              </a:solidFill>
              <a:latin typeface="Calibri" panose="020F0502020204030204"/>
              <a:ea typeface="+mn-ea"/>
              <a:cs typeface="+mn-cs"/>
            </a:rPr>
            <a:t>Uppföljning</a:t>
          </a:r>
        </a:p>
      </dgm:t>
    </dgm:pt>
    <dgm:pt modelId="{F40186E4-771D-4F60-B436-5AF8C3CD55CF}" type="parTrans" cxnId="{C6880472-2219-4D0F-A4E8-BC198116D647}">
      <dgm:prSet/>
      <dgm:spPr/>
      <dgm:t>
        <a:bodyPr/>
        <a:lstStyle/>
        <a:p>
          <a:endParaRPr lang="sv-SE"/>
        </a:p>
      </dgm:t>
    </dgm:pt>
    <dgm:pt modelId="{F968B747-2C6F-4353-A3C8-ADCCAEA7D87E}" type="sibTrans" cxnId="{C6880472-2219-4D0F-A4E8-BC198116D647}">
      <dgm:prSet/>
      <dgm:spPr/>
      <dgm:t>
        <a:bodyPr/>
        <a:lstStyle/>
        <a:p>
          <a:endParaRPr lang="sv-SE"/>
        </a:p>
      </dgm:t>
    </dgm:pt>
    <dgm:pt modelId="{2DBCA2CB-87AF-403A-AF1F-F0ECB96D60FB}">
      <dgm:prSet phldrT="[Text]" custT="1"/>
      <dgm:spPr>
        <a:xfrm>
          <a:off x="2194559" y="0"/>
          <a:ext cx="3291840" cy="176212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Sker kontinuerligt med remittent.</a:t>
          </a:r>
        </a:p>
      </dgm:t>
    </dgm:pt>
    <dgm:pt modelId="{9C75D2E7-CEE2-451D-BCE8-C42A67F17D3C}" type="parTrans" cxnId="{9A79DEB2-2CCC-4C36-B4C1-5218D84ADFDC}">
      <dgm:prSet/>
      <dgm:spPr/>
      <dgm:t>
        <a:bodyPr/>
        <a:lstStyle/>
        <a:p>
          <a:endParaRPr lang="sv-SE"/>
        </a:p>
      </dgm:t>
    </dgm:pt>
    <dgm:pt modelId="{C50DCF48-E63D-41E8-AD64-0C1B29D26FDB}" type="sibTrans" cxnId="{9A79DEB2-2CCC-4C36-B4C1-5218D84ADFDC}">
      <dgm:prSet/>
      <dgm:spPr/>
      <dgm:t>
        <a:bodyPr/>
        <a:lstStyle/>
        <a:p>
          <a:endParaRPr lang="sv-SE"/>
        </a:p>
      </dgm:t>
    </dgm:pt>
    <dgm:pt modelId="{7615BED5-408A-4B31-9FF6-661A55B694A4}">
      <dgm:prSet phldrT="[Text]" custT="1"/>
      <dgm:spPr>
        <a:xfrm>
          <a:off x="2194559" y="0"/>
          <a:ext cx="3291840" cy="176212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Sker av interna och externa aktiviteter.</a:t>
          </a:r>
          <a:endParaRPr lang="sv-SE" sz="2300">
            <a:solidFill>
              <a:sysClr val="windowText" lastClr="000000">
                <a:hueOff val="0"/>
                <a:satOff val="0"/>
                <a:lumOff val="0"/>
                <a:alphaOff val="0"/>
              </a:sysClr>
            </a:solidFill>
            <a:latin typeface="Calibri" panose="020F0502020204030204"/>
            <a:ea typeface="+mn-ea"/>
            <a:cs typeface="+mn-cs"/>
          </a:endParaRPr>
        </a:p>
      </dgm:t>
    </dgm:pt>
    <dgm:pt modelId="{49FB2C8F-ACFA-430D-A2C3-54215B070267}" type="parTrans" cxnId="{961C1DE4-46A4-4890-9029-49AE44174F92}">
      <dgm:prSet/>
      <dgm:spPr/>
      <dgm:t>
        <a:bodyPr/>
        <a:lstStyle/>
        <a:p>
          <a:endParaRPr lang="sv-SE"/>
        </a:p>
      </dgm:t>
    </dgm:pt>
    <dgm:pt modelId="{DE085E25-0D88-49C0-B186-47DEB5CAFE36}" type="sibTrans" cxnId="{961C1DE4-46A4-4890-9029-49AE44174F92}">
      <dgm:prSet/>
      <dgm:spPr/>
      <dgm:t>
        <a:bodyPr/>
        <a:lstStyle/>
        <a:p>
          <a:endParaRPr lang="sv-SE"/>
        </a:p>
      </dgm:t>
    </dgm:pt>
    <dgm:pt modelId="{D2A740AA-A44B-4A7E-9B8A-6926C3E29388}">
      <dgm:prSet phldrT="[Text]" custT="1"/>
      <dgm:spPr>
        <a:xfrm>
          <a:off x="2194559" y="0"/>
          <a:ext cx="3291840" cy="176212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endParaRPr lang="sv-SE" sz="1200">
            <a:solidFill>
              <a:sysClr val="windowText" lastClr="000000">
                <a:hueOff val="0"/>
                <a:satOff val="0"/>
                <a:lumOff val="0"/>
                <a:alphaOff val="0"/>
              </a:sysClr>
            </a:solidFill>
            <a:latin typeface="Calibri" panose="020F0502020204030204"/>
            <a:ea typeface="+mn-ea"/>
            <a:cs typeface="+mn-cs"/>
          </a:endParaRPr>
        </a:p>
      </dgm:t>
    </dgm:pt>
    <dgm:pt modelId="{9BC0AB8F-455B-407D-9D94-F59D01B3274B}" type="parTrans" cxnId="{245F5281-4FEC-491C-B49C-F08FF38BD426}">
      <dgm:prSet/>
      <dgm:spPr/>
      <dgm:t>
        <a:bodyPr/>
        <a:lstStyle/>
        <a:p>
          <a:endParaRPr lang="sv-SE"/>
        </a:p>
      </dgm:t>
    </dgm:pt>
    <dgm:pt modelId="{90D69EAB-97D5-42C1-A295-EC66508BEE90}" type="sibTrans" cxnId="{245F5281-4FEC-491C-B49C-F08FF38BD426}">
      <dgm:prSet/>
      <dgm:spPr/>
      <dgm:t>
        <a:bodyPr/>
        <a:lstStyle/>
        <a:p>
          <a:endParaRPr lang="sv-SE"/>
        </a:p>
      </dgm:t>
    </dgm:pt>
    <dgm:pt modelId="{23D710C8-2E2A-4570-B349-A7804EB39FE4}">
      <dgm:prSet phldrT="[Text]" custT="1"/>
      <dgm:spPr>
        <a:xfrm>
          <a:off x="2194559" y="0"/>
          <a:ext cx="3291840" cy="176212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endParaRPr lang="sv-SE" sz="1200">
            <a:solidFill>
              <a:sysClr val="windowText" lastClr="000000">
                <a:hueOff val="0"/>
                <a:satOff val="0"/>
                <a:lumOff val="0"/>
                <a:alphaOff val="0"/>
              </a:sysClr>
            </a:solidFill>
            <a:latin typeface="Calibri" panose="020F0502020204030204"/>
            <a:ea typeface="+mn-ea"/>
            <a:cs typeface="+mn-cs"/>
          </a:endParaRPr>
        </a:p>
      </dgm:t>
    </dgm:pt>
    <dgm:pt modelId="{61F49560-F2F4-43A5-A6CF-66996FDC02BE}" type="parTrans" cxnId="{E1749077-291E-4E72-A279-1E98F3670A23}">
      <dgm:prSet/>
      <dgm:spPr/>
      <dgm:t>
        <a:bodyPr/>
        <a:lstStyle/>
        <a:p>
          <a:endParaRPr lang="sv-SE"/>
        </a:p>
      </dgm:t>
    </dgm:pt>
    <dgm:pt modelId="{33B85E88-287A-4517-9BE3-C1692FEEAB81}" type="sibTrans" cxnId="{E1749077-291E-4E72-A279-1E98F3670A23}">
      <dgm:prSet/>
      <dgm:spPr/>
      <dgm:t>
        <a:bodyPr/>
        <a:lstStyle/>
        <a:p>
          <a:endParaRPr lang="sv-SE"/>
        </a:p>
      </dgm:t>
    </dgm:pt>
    <dgm:pt modelId="{A6456730-25C2-4F72-BA76-AD1B354BF057}" type="pres">
      <dgm:prSet presAssocID="{845B402E-4F93-426C-8844-3C7DC0BA8F6C}" presName="Name0" presStyleCnt="0">
        <dgm:presLayoutVars>
          <dgm:dir/>
          <dgm:animLvl val="lvl"/>
          <dgm:resizeHandles/>
        </dgm:presLayoutVars>
      </dgm:prSet>
      <dgm:spPr/>
    </dgm:pt>
    <dgm:pt modelId="{8F3D5669-1514-4001-B5BE-A4A81F0A9EC8}" type="pres">
      <dgm:prSet presAssocID="{C6D1E7B1-AC73-4E31-B387-ADC89AB4F62B}" presName="linNode" presStyleCnt="0"/>
      <dgm:spPr/>
    </dgm:pt>
    <dgm:pt modelId="{9E00E0F1-62D0-483E-BAB1-125E062436B4}" type="pres">
      <dgm:prSet presAssocID="{C6D1E7B1-AC73-4E31-B387-ADC89AB4F62B}" presName="parentShp" presStyleLbl="node1" presStyleIdx="0" presStyleCnt="1" custLinFactNeighborX="-579" custLinFactNeighborY="-595">
        <dgm:presLayoutVars>
          <dgm:bulletEnabled val="1"/>
        </dgm:presLayoutVars>
      </dgm:prSet>
      <dgm:spPr/>
    </dgm:pt>
    <dgm:pt modelId="{48B922C2-D7F8-4B4B-B300-65F0AFEA6FAD}" type="pres">
      <dgm:prSet presAssocID="{C6D1E7B1-AC73-4E31-B387-ADC89AB4F62B}" presName="childShp" presStyleLbl="bgAccFollowNode1" presStyleIdx="0" presStyleCnt="1">
        <dgm:presLayoutVars>
          <dgm:bulletEnabled val="1"/>
        </dgm:presLayoutVars>
      </dgm:prSet>
      <dgm:spPr/>
    </dgm:pt>
  </dgm:ptLst>
  <dgm:cxnLst>
    <dgm:cxn modelId="{A1FBD21E-C711-4254-9E43-186363F17A65}" type="presOf" srcId="{845B402E-4F93-426C-8844-3C7DC0BA8F6C}" destId="{A6456730-25C2-4F72-BA76-AD1B354BF057}" srcOrd="0" destOrd="0" presId="urn:microsoft.com/office/officeart/2005/8/layout/vList6"/>
    <dgm:cxn modelId="{0A14BE32-8825-4659-977F-6D7FDD7A7090}" type="presOf" srcId="{D2A740AA-A44B-4A7E-9B8A-6926C3E29388}" destId="{48B922C2-D7F8-4B4B-B300-65F0AFEA6FAD}" srcOrd="0" destOrd="0" presId="urn:microsoft.com/office/officeart/2005/8/layout/vList6"/>
    <dgm:cxn modelId="{C75D0D60-1555-43CA-8C74-240D65FEBCC0}" type="presOf" srcId="{23D710C8-2E2A-4570-B349-A7804EB39FE4}" destId="{48B922C2-D7F8-4B4B-B300-65F0AFEA6FAD}" srcOrd="0" destOrd="1" presId="urn:microsoft.com/office/officeart/2005/8/layout/vList6"/>
    <dgm:cxn modelId="{B9FE0352-1307-4FF1-B60A-8C280446BCD8}" type="presOf" srcId="{C6D1E7B1-AC73-4E31-B387-ADC89AB4F62B}" destId="{9E00E0F1-62D0-483E-BAB1-125E062436B4}" srcOrd="0" destOrd="0" presId="urn:microsoft.com/office/officeart/2005/8/layout/vList6"/>
    <dgm:cxn modelId="{C6880472-2219-4D0F-A4E8-BC198116D647}" srcId="{845B402E-4F93-426C-8844-3C7DC0BA8F6C}" destId="{C6D1E7B1-AC73-4E31-B387-ADC89AB4F62B}" srcOrd="0" destOrd="0" parTransId="{F40186E4-771D-4F60-B436-5AF8C3CD55CF}" sibTransId="{F968B747-2C6F-4353-A3C8-ADCCAEA7D87E}"/>
    <dgm:cxn modelId="{C56FEC74-663E-480F-9516-DF01893D19DE}" type="presOf" srcId="{2DBCA2CB-87AF-403A-AF1F-F0ECB96D60FB}" destId="{48B922C2-D7F8-4B4B-B300-65F0AFEA6FAD}" srcOrd="0" destOrd="2" presId="urn:microsoft.com/office/officeart/2005/8/layout/vList6"/>
    <dgm:cxn modelId="{E1749077-291E-4E72-A279-1E98F3670A23}" srcId="{C6D1E7B1-AC73-4E31-B387-ADC89AB4F62B}" destId="{23D710C8-2E2A-4570-B349-A7804EB39FE4}" srcOrd="1" destOrd="0" parTransId="{61F49560-F2F4-43A5-A6CF-66996FDC02BE}" sibTransId="{33B85E88-287A-4517-9BE3-C1692FEEAB81}"/>
    <dgm:cxn modelId="{245F5281-4FEC-491C-B49C-F08FF38BD426}" srcId="{C6D1E7B1-AC73-4E31-B387-ADC89AB4F62B}" destId="{D2A740AA-A44B-4A7E-9B8A-6926C3E29388}" srcOrd="0" destOrd="0" parTransId="{9BC0AB8F-455B-407D-9D94-F59D01B3274B}" sibTransId="{90D69EAB-97D5-42C1-A295-EC66508BEE90}"/>
    <dgm:cxn modelId="{D9A3EE99-B71B-47A8-B3D5-F1CBDDD978A9}" type="presOf" srcId="{7615BED5-408A-4B31-9FF6-661A55B694A4}" destId="{48B922C2-D7F8-4B4B-B300-65F0AFEA6FAD}" srcOrd="0" destOrd="3" presId="urn:microsoft.com/office/officeart/2005/8/layout/vList6"/>
    <dgm:cxn modelId="{9A79DEB2-2CCC-4C36-B4C1-5218D84ADFDC}" srcId="{C6D1E7B1-AC73-4E31-B387-ADC89AB4F62B}" destId="{2DBCA2CB-87AF-403A-AF1F-F0ECB96D60FB}" srcOrd="2" destOrd="0" parTransId="{9C75D2E7-CEE2-451D-BCE8-C42A67F17D3C}" sibTransId="{C50DCF48-E63D-41E8-AD64-0C1B29D26FDB}"/>
    <dgm:cxn modelId="{961C1DE4-46A4-4890-9029-49AE44174F92}" srcId="{C6D1E7B1-AC73-4E31-B387-ADC89AB4F62B}" destId="{7615BED5-408A-4B31-9FF6-661A55B694A4}" srcOrd="3" destOrd="0" parTransId="{49FB2C8F-ACFA-430D-A2C3-54215B070267}" sibTransId="{DE085E25-0D88-49C0-B186-47DEB5CAFE36}"/>
    <dgm:cxn modelId="{76A495C7-5945-4D51-B2BD-6876129F72D4}" type="presParOf" srcId="{A6456730-25C2-4F72-BA76-AD1B354BF057}" destId="{8F3D5669-1514-4001-B5BE-A4A81F0A9EC8}" srcOrd="0" destOrd="0" presId="urn:microsoft.com/office/officeart/2005/8/layout/vList6"/>
    <dgm:cxn modelId="{A62D01A2-9DC0-45F9-ABAB-27876B3151B1}" type="presParOf" srcId="{8F3D5669-1514-4001-B5BE-A4A81F0A9EC8}" destId="{9E00E0F1-62D0-483E-BAB1-125E062436B4}" srcOrd="0" destOrd="0" presId="urn:microsoft.com/office/officeart/2005/8/layout/vList6"/>
    <dgm:cxn modelId="{D8CF65F1-8B27-4D44-82E7-6E8B95423213}" type="presParOf" srcId="{8F3D5669-1514-4001-B5BE-A4A81F0A9EC8}" destId="{48B922C2-D7F8-4B4B-B300-65F0AFEA6FAD}" srcOrd="1" destOrd="0" presId="urn:microsoft.com/office/officeart/2005/8/layout/vList6"/>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0D1DAE4-C2ED-4F31-8DA5-13B99968B625}"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sv-SE"/>
        </a:p>
      </dgm:t>
    </dgm:pt>
    <dgm:pt modelId="{1D9A4549-D8DF-42EC-B8C5-98AB537550DA}">
      <dgm:prSet phldrT="[Text]" custT="1"/>
      <dgm:spPr>
        <a:xfrm>
          <a:off x="19059" y="0"/>
          <a:ext cx="2194560" cy="20193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2000">
              <a:solidFill>
                <a:sysClr val="window" lastClr="FFFFFF"/>
              </a:solidFill>
              <a:latin typeface="Calibri" panose="020F0502020204030204"/>
              <a:ea typeface="+mn-ea"/>
              <a:cs typeface="+mn-cs"/>
            </a:rPr>
            <a:t>Utslussning</a:t>
          </a:r>
        </a:p>
      </dgm:t>
    </dgm:pt>
    <dgm:pt modelId="{76E463C5-4F81-40FD-B9EC-1750480C3E14}" type="parTrans" cxnId="{C4094043-C9F4-4051-B74A-B2FF6CB5535F}">
      <dgm:prSet/>
      <dgm:spPr/>
      <dgm:t>
        <a:bodyPr/>
        <a:lstStyle/>
        <a:p>
          <a:endParaRPr lang="sv-SE"/>
        </a:p>
      </dgm:t>
    </dgm:pt>
    <dgm:pt modelId="{6E73F74D-FAAB-4B17-AA74-EC3C6DBF691B}" type="sibTrans" cxnId="{C4094043-C9F4-4051-B74A-B2FF6CB5535F}">
      <dgm:prSet/>
      <dgm:spPr/>
      <dgm:t>
        <a:bodyPr/>
        <a:lstStyle/>
        <a:p>
          <a:endParaRPr lang="sv-SE"/>
        </a:p>
      </dgm:t>
    </dgm:pt>
    <dgm:pt modelId="{38D2EC89-3446-4425-B0B2-EA958768D8C4}">
      <dgm:prSet phldrT="[Text]" custT="1"/>
      <dgm:spPr>
        <a:xfrm>
          <a:off x="2194559" y="0"/>
          <a:ext cx="3291840" cy="2019300"/>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Deltagaren är delvis utskriven och lämnar sin plats till någon annan. Deltagaren kan få stöd av sin CM med enstaka samtal och kontakter efter behov</a:t>
          </a:r>
        </a:p>
      </dgm:t>
    </dgm:pt>
    <dgm:pt modelId="{E4D25794-CD0B-4C09-90FA-E03C9416799A}" type="parTrans" cxnId="{8D79D75D-357F-4523-9564-E4D70FBA6D5B}">
      <dgm:prSet/>
      <dgm:spPr/>
      <dgm:t>
        <a:bodyPr/>
        <a:lstStyle/>
        <a:p>
          <a:endParaRPr lang="sv-SE"/>
        </a:p>
      </dgm:t>
    </dgm:pt>
    <dgm:pt modelId="{23B6F085-0CDA-42B9-A857-CC35EFABA6DD}" type="sibTrans" cxnId="{8D79D75D-357F-4523-9564-E4D70FBA6D5B}">
      <dgm:prSet/>
      <dgm:spPr/>
      <dgm:t>
        <a:bodyPr/>
        <a:lstStyle/>
        <a:p>
          <a:endParaRPr lang="sv-SE"/>
        </a:p>
      </dgm:t>
    </dgm:pt>
    <dgm:pt modelId="{9DD2A5CD-4AF4-4A22-99D6-8D3B27425202}">
      <dgm:prSet phldrT="[Text]" custT="1"/>
      <dgm:spPr>
        <a:xfrm>
          <a:off x="2194559" y="0"/>
          <a:ext cx="3291840" cy="2019300"/>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endParaRPr lang="sv-SE" sz="1200">
            <a:solidFill>
              <a:sysClr val="windowText" lastClr="000000">
                <a:hueOff val="0"/>
                <a:satOff val="0"/>
                <a:lumOff val="0"/>
                <a:alphaOff val="0"/>
              </a:sysClr>
            </a:solidFill>
            <a:latin typeface="Calibri" panose="020F0502020204030204"/>
            <a:ea typeface="+mn-ea"/>
            <a:cs typeface="+mn-cs"/>
          </a:endParaRPr>
        </a:p>
      </dgm:t>
    </dgm:pt>
    <dgm:pt modelId="{68BC8366-B3E0-48E5-9DD4-5A39A5F706BF}" type="parTrans" cxnId="{D9AC900D-C1C9-4434-BC7B-4247E2909438}">
      <dgm:prSet/>
      <dgm:spPr/>
      <dgm:t>
        <a:bodyPr/>
        <a:lstStyle/>
        <a:p>
          <a:endParaRPr lang="sv-SE"/>
        </a:p>
      </dgm:t>
    </dgm:pt>
    <dgm:pt modelId="{6328BA0E-9613-4712-9FB4-0B6C7BE96CBD}" type="sibTrans" cxnId="{D9AC900D-C1C9-4434-BC7B-4247E2909438}">
      <dgm:prSet/>
      <dgm:spPr/>
      <dgm:t>
        <a:bodyPr/>
        <a:lstStyle/>
        <a:p>
          <a:endParaRPr lang="sv-SE"/>
        </a:p>
      </dgm:t>
    </dgm:pt>
    <dgm:pt modelId="{E9FE87BE-8504-4CE5-B7E8-BA6DDFF7C743}" type="pres">
      <dgm:prSet presAssocID="{40D1DAE4-C2ED-4F31-8DA5-13B99968B625}" presName="Name0" presStyleCnt="0">
        <dgm:presLayoutVars>
          <dgm:dir/>
          <dgm:animLvl val="lvl"/>
          <dgm:resizeHandles/>
        </dgm:presLayoutVars>
      </dgm:prSet>
      <dgm:spPr/>
    </dgm:pt>
    <dgm:pt modelId="{5B0286EF-88DB-4048-8E57-6A674664CD2D}" type="pres">
      <dgm:prSet presAssocID="{1D9A4549-D8DF-42EC-B8C5-98AB537550DA}" presName="linNode" presStyleCnt="0"/>
      <dgm:spPr/>
    </dgm:pt>
    <dgm:pt modelId="{6D32020D-D9FC-46AB-B98F-56711DABF0B4}" type="pres">
      <dgm:prSet presAssocID="{1D9A4549-D8DF-42EC-B8C5-98AB537550DA}" presName="parentShp" presStyleLbl="node1" presStyleIdx="0" presStyleCnt="1" custScaleY="100000" custLinFactNeighborX="579" custLinFactNeighborY="14835">
        <dgm:presLayoutVars>
          <dgm:bulletEnabled val="1"/>
        </dgm:presLayoutVars>
      </dgm:prSet>
      <dgm:spPr/>
    </dgm:pt>
    <dgm:pt modelId="{7A8C2528-22FB-4BFC-A534-930804093DA8}" type="pres">
      <dgm:prSet presAssocID="{1D9A4549-D8DF-42EC-B8C5-98AB537550DA}" presName="childShp" presStyleLbl="bgAccFollowNode1" presStyleIdx="0" presStyleCnt="1">
        <dgm:presLayoutVars>
          <dgm:bulletEnabled val="1"/>
        </dgm:presLayoutVars>
      </dgm:prSet>
      <dgm:spPr/>
    </dgm:pt>
  </dgm:ptLst>
  <dgm:cxnLst>
    <dgm:cxn modelId="{D9AC900D-C1C9-4434-BC7B-4247E2909438}" srcId="{1D9A4549-D8DF-42EC-B8C5-98AB537550DA}" destId="{9DD2A5CD-4AF4-4A22-99D6-8D3B27425202}" srcOrd="0" destOrd="0" parTransId="{68BC8366-B3E0-48E5-9DD4-5A39A5F706BF}" sibTransId="{6328BA0E-9613-4712-9FB4-0B6C7BE96CBD}"/>
    <dgm:cxn modelId="{B6C9E91B-BE3D-4B4A-B025-6D5BFA9077C6}" type="presOf" srcId="{40D1DAE4-C2ED-4F31-8DA5-13B99968B625}" destId="{E9FE87BE-8504-4CE5-B7E8-BA6DDFF7C743}" srcOrd="0" destOrd="0" presId="urn:microsoft.com/office/officeart/2005/8/layout/vList6"/>
    <dgm:cxn modelId="{0A157828-0AB6-499E-B3ED-8E6A0BC6D77B}" type="presOf" srcId="{38D2EC89-3446-4425-B0B2-EA958768D8C4}" destId="{7A8C2528-22FB-4BFC-A534-930804093DA8}" srcOrd="0" destOrd="1" presId="urn:microsoft.com/office/officeart/2005/8/layout/vList6"/>
    <dgm:cxn modelId="{8D79D75D-357F-4523-9564-E4D70FBA6D5B}" srcId="{1D9A4549-D8DF-42EC-B8C5-98AB537550DA}" destId="{38D2EC89-3446-4425-B0B2-EA958768D8C4}" srcOrd="1" destOrd="0" parTransId="{E4D25794-CD0B-4C09-90FA-E03C9416799A}" sibTransId="{23B6F085-0CDA-42B9-A857-CC35EFABA6DD}"/>
    <dgm:cxn modelId="{C4094043-C9F4-4051-B74A-B2FF6CB5535F}" srcId="{40D1DAE4-C2ED-4F31-8DA5-13B99968B625}" destId="{1D9A4549-D8DF-42EC-B8C5-98AB537550DA}" srcOrd="0" destOrd="0" parTransId="{76E463C5-4F81-40FD-B9EC-1750480C3E14}" sibTransId="{6E73F74D-FAAB-4B17-AA74-EC3C6DBF691B}"/>
    <dgm:cxn modelId="{F1736969-C959-47AF-B69E-23BA47FCCC02}" type="presOf" srcId="{9DD2A5CD-4AF4-4A22-99D6-8D3B27425202}" destId="{7A8C2528-22FB-4BFC-A534-930804093DA8}" srcOrd="0" destOrd="0" presId="urn:microsoft.com/office/officeart/2005/8/layout/vList6"/>
    <dgm:cxn modelId="{9D1D55D7-901E-469A-AE0E-7C1551A5B04A}" type="presOf" srcId="{1D9A4549-D8DF-42EC-B8C5-98AB537550DA}" destId="{6D32020D-D9FC-46AB-B98F-56711DABF0B4}" srcOrd="0" destOrd="0" presId="urn:microsoft.com/office/officeart/2005/8/layout/vList6"/>
    <dgm:cxn modelId="{40795AEF-E251-4217-8E6A-85232372089D}" type="presParOf" srcId="{E9FE87BE-8504-4CE5-B7E8-BA6DDFF7C743}" destId="{5B0286EF-88DB-4048-8E57-6A674664CD2D}" srcOrd="0" destOrd="0" presId="urn:microsoft.com/office/officeart/2005/8/layout/vList6"/>
    <dgm:cxn modelId="{2D43B20E-76CB-48EF-A362-59CEE60DAC6C}" type="presParOf" srcId="{5B0286EF-88DB-4048-8E57-6A674664CD2D}" destId="{6D32020D-D9FC-46AB-B98F-56711DABF0B4}" srcOrd="0" destOrd="0" presId="urn:microsoft.com/office/officeart/2005/8/layout/vList6"/>
    <dgm:cxn modelId="{914A3DFC-B17C-4D4E-AD93-1A9753452DE9}" type="presParOf" srcId="{5B0286EF-88DB-4048-8E57-6A674664CD2D}" destId="{7A8C2528-22FB-4BFC-A534-930804093DA8}" srcOrd="1" destOrd="0" presId="urn:microsoft.com/office/officeart/2005/8/layout/vList6"/>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C19BF04-50A1-446C-977C-AE9AE4ECCBD1}"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sv-SE"/>
        </a:p>
      </dgm:t>
    </dgm:pt>
    <dgm:pt modelId="{638FBAB9-3E38-49AA-8C5F-99D864698E6B}">
      <dgm:prSet phldrT="[Text]" custT="1"/>
      <dgm:spPr>
        <a:xfrm>
          <a:off x="0" y="0"/>
          <a:ext cx="2194560" cy="220027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2000">
              <a:solidFill>
                <a:sysClr val="window" lastClr="FFFFFF"/>
              </a:solidFill>
              <a:latin typeface="Calibri" panose="020F0502020204030204"/>
              <a:ea typeface="+mn-ea"/>
              <a:cs typeface="+mn-cs"/>
            </a:rPr>
            <a:t>Avslutning</a:t>
          </a:r>
        </a:p>
      </dgm:t>
    </dgm:pt>
    <dgm:pt modelId="{D1ECCDE2-A055-429B-ABA1-20A555A099C3}" type="parTrans" cxnId="{C7E8C443-4DAE-4BE9-9A05-DA7C67D02CA9}">
      <dgm:prSet/>
      <dgm:spPr/>
      <dgm:t>
        <a:bodyPr/>
        <a:lstStyle/>
        <a:p>
          <a:endParaRPr lang="sv-SE"/>
        </a:p>
      </dgm:t>
    </dgm:pt>
    <dgm:pt modelId="{CCEC64D6-A189-48BF-A3CB-18CC1A799515}" type="sibTrans" cxnId="{C7E8C443-4DAE-4BE9-9A05-DA7C67D02CA9}">
      <dgm:prSet/>
      <dgm:spPr/>
      <dgm:t>
        <a:bodyPr/>
        <a:lstStyle/>
        <a:p>
          <a:endParaRPr lang="sv-SE"/>
        </a:p>
      </dgm:t>
    </dgm:pt>
    <dgm:pt modelId="{5A56D0AA-1720-4976-BC58-C266409E8913}">
      <dgm:prSet phldrT="[Text]" custT="1"/>
      <dgm:spPr>
        <a:xfrm>
          <a:off x="2194559" y="0"/>
          <a:ext cx="3291840" cy="22002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Anställning</a:t>
          </a:r>
        </a:p>
      </dgm:t>
    </dgm:pt>
    <dgm:pt modelId="{81FA88B6-A012-4F9E-B6FA-8334C07EF077}" type="parTrans" cxnId="{26193464-D503-4873-AE67-D289B31C2460}">
      <dgm:prSet/>
      <dgm:spPr/>
      <dgm:t>
        <a:bodyPr/>
        <a:lstStyle/>
        <a:p>
          <a:endParaRPr lang="sv-SE"/>
        </a:p>
      </dgm:t>
    </dgm:pt>
    <dgm:pt modelId="{0616AE6E-F6DA-4EF7-AE0B-8A5F5A75E05F}" type="sibTrans" cxnId="{26193464-D503-4873-AE67-D289B31C2460}">
      <dgm:prSet/>
      <dgm:spPr/>
      <dgm:t>
        <a:bodyPr/>
        <a:lstStyle/>
        <a:p>
          <a:endParaRPr lang="sv-SE"/>
        </a:p>
      </dgm:t>
    </dgm:pt>
    <dgm:pt modelId="{AEAA8638-B701-48FD-A6F3-CBAFB1BE17A6}">
      <dgm:prSet phldrT="[Text]" custT="1"/>
      <dgm:spPr>
        <a:xfrm>
          <a:off x="2194559" y="0"/>
          <a:ext cx="3291840" cy="22002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Inskrivning i det fördjupade samarbetet Af/Fk</a:t>
          </a:r>
        </a:p>
      </dgm:t>
    </dgm:pt>
    <dgm:pt modelId="{861E2994-0486-48F5-B349-A905F6B9BB39}" type="parTrans" cxnId="{9ECA119C-B169-403E-A012-6D916D561DE4}">
      <dgm:prSet/>
      <dgm:spPr/>
      <dgm:t>
        <a:bodyPr/>
        <a:lstStyle/>
        <a:p>
          <a:endParaRPr lang="sv-SE"/>
        </a:p>
      </dgm:t>
    </dgm:pt>
    <dgm:pt modelId="{5B47AE15-C54E-4067-8A44-8063C2EE5B24}" type="sibTrans" cxnId="{9ECA119C-B169-403E-A012-6D916D561DE4}">
      <dgm:prSet/>
      <dgm:spPr/>
      <dgm:t>
        <a:bodyPr/>
        <a:lstStyle/>
        <a:p>
          <a:endParaRPr lang="sv-SE"/>
        </a:p>
      </dgm:t>
    </dgm:pt>
    <dgm:pt modelId="{9C664B2A-FF2B-4706-810A-E07E03BD103F}">
      <dgm:prSet phldrT="[Text]" custT="1"/>
      <dgm:spPr>
        <a:xfrm>
          <a:off x="2194559" y="0"/>
          <a:ext cx="3291840" cy="22002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Studier</a:t>
          </a:r>
        </a:p>
      </dgm:t>
    </dgm:pt>
    <dgm:pt modelId="{743243B6-8534-4020-BE09-F10D447B40E6}" type="parTrans" cxnId="{AEE85C10-B038-40CA-B337-819EDC07C156}">
      <dgm:prSet/>
      <dgm:spPr/>
      <dgm:t>
        <a:bodyPr/>
        <a:lstStyle/>
        <a:p>
          <a:endParaRPr lang="sv-SE"/>
        </a:p>
      </dgm:t>
    </dgm:pt>
    <dgm:pt modelId="{FE4373AF-6033-4BFD-880B-2B3A4704824E}" type="sibTrans" cxnId="{AEE85C10-B038-40CA-B337-819EDC07C156}">
      <dgm:prSet/>
      <dgm:spPr/>
      <dgm:t>
        <a:bodyPr/>
        <a:lstStyle/>
        <a:p>
          <a:endParaRPr lang="sv-SE"/>
        </a:p>
      </dgm:t>
    </dgm:pt>
    <dgm:pt modelId="{AD31EAA9-B6CB-4C4C-A9FC-EBAF1E215667}">
      <dgm:prSet phldrT="[Text]" custT="1"/>
      <dgm:spPr>
        <a:xfrm>
          <a:off x="2194559" y="0"/>
          <a:ext cx="3291840" cy="22002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Sjukdom</a:t>
          </a:r>
        </a:p>
      </dgm:t>
    </dgm:pt>
    <dgm:pt modelId="{C631B9C9-01BF-4207-B00D-7DA33FF5BFBB}" type="parTrans" cxnId="{4D75B73F-0BAD-4BAD-BE4D-90AD143246B4}">
      <dgm:prSet/>
      <dgm:spPr/>
      <dgm:t>
        <a:bodyPr/>
        <a:lstStyle/>
        <a:p>
          <a:endParaRPr lang="sv-SE"/>
        </a:p>
      </dgm:t>
    </dgm:pt>
    <dgm:pt modelId="{8CC689C2-3D28-4A0F-9E10-5008333EA5E2}" type="sibTrans" cxnId="{4D75B73F-0BAD-4BAD-BE4D-90AD143246B4}">
      <dgm:prSet/>
      <dgm:spPr/>
      <dgm:t>
        <a:bodyPr/>
        <a:lstStyle/>
        <a:p>
          <a:endParaRPr lang="sv-SE"/>
        </a:p>
      </dgm:t>
    </dgm:pt>
    <dgm:pt modelId="{DACE5A71-40F4-4FED-8145-95BA4561377B}">
      <dgm:prSet phldrT="[Text]" custT="1"/>
      <dgm:spPr>
        <a:xfrm>
          <a:off x="2194559" y="0"/>
          <a:ext cx="3291840" cy="22002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sv-SE" sz="1200">
              <a:solidFill>
                <a:sysClr val="windowText" lastClr="000000">
                  <a:hueOff val="0"/>
                  <a:satOff val="0"/>
                  <a:lumOff val="0"/>
                  <a:alphaOff val="0"/>
                </a:sysClr>
              </a:solidFill>
              <a:latin typeface="Calibri" panose="020F0502020204030204"/>
              <a:ea typeface="+mn-ea"/>
              <a:cs typeface="+mn-cs"/>
            </a:rPr>
            <a:t>Andra orsaker såsom t ex bristande motivation.</a:t>
          </a:r>
        </a:p>
      </dgm:t>
    </dgm:pt>
    <dgm:pt modelId="{5E2BFD4F-CE81-4F5F-BE71-69E74FCC6A24}" type="parTrans" cxnId="{168306A5-1FA3-44F7-95E4-FBB593656CA0}">
      <dgm:prSet/>
      <dgm:spPr/>
      <dgm:t>
        <a:bodyPr/>
        <a:lstStyle/>
        <a:p>
          <a:endParaRPr lang="sv-SE"/>
        </a:p>
      </dgm:t>
    </dgm:pt>
    <dgm:pt modelId="{C6251BA9-37E2-47A7-8290-16466253E1E8}" type="sibTrans" cxnId="{168306A5-1FA3-44F7-95E4-FBB593656CA0}">
      <dgm:prSet/>
      <dgm:spPr/>
      <dgm:t>
        <a:bodyPr/>
        <a:lstStyle/>
        <a:p>
          <a:endParaRPr lang="sv-SE"/>
        </a:p>
      </dgm:t>
    </dgm:pt>
    <dgm:pt modelId="{19B384C0-DA6E-4CD8-A78C-E4750084E221}">
      <dgm:prSet phldrT="[Text]" custT="1"/>
      <dgm:spPr>
        <a:xfrm>
          <a:off x="2194559" y="0"/>
          <a:ext cx="3291840" cy="22002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endParaRPr lang="sv-SE" sz="1200">
            <a:solidFill>
              <a:sysClr val="windowText" lastClr="000000">
                <a:hueOff val="0"/>
                <a:satOff val="0"/>
                <a:lumOff val="0"/>
                <a:alphaOff val="0"/>
              </a:sysClr>
            </a:solidFill>
            <a:latin typeface="Calibri" panose="020F0502020204030204"/>
            <a:ea typeface="+mn-ea"/>
            <a:cs typeface="+mn-cs"/>
          </a:endParaRPr>
        </a:p>
      </dgm:t>
    </dgm:pt>
    <dgm:pt modelId="{A000CAA4-A428-447F-A3CF-E944B0769016}" type="parTrans" cxnId="{EDE5A9E2-86D2-4B6F-BD84-B7B4FB9FDAC4}">
      <dgm:prSet/>
      <dgm:spPr/>
      <dgm:t>
        <a:bodyPr/>
        <a:lstStyle/>
        <a:p>
          <a:endParaRPr lang="sv-SE"/>
        </a:p>
      </dgm:t>
    </dgm:pt>
    <dgm:pt modelId="{0ABEE805-CA6F-46C4-AB1F-D0954421F040}" type="sibTrans" cxnId="{EDE5A9E2-86D2-4B6F-BD84-B7B4FB9FDAC4}">
      <dgm:prSet/>
      <dgm:spPr/>
      <dgm:t>
        <a:bodyPr/>
        <a:lstStyle/>
        <a:p>
          <a:endParaRPr lang="sv-SE"/>
        </a:p>
      </dgm:t>
    </dgm:pt>
    <dgm:pt modelId="{AB93D34A-ADD2-4531-963F-4CC515BE756E}" type="pres">
      <dgm:prSet presAssocID="{7C19BF04-50A1-446C-977C-AE9AE4ECCBD1}" presName="Name0" presStyleCnt="0">
        <dgm:presLayoutVars>
          <dgm:dir/>
          <dgm:animLvl val="lvl"/>
          <dgm:resizeHandles/>
        </dgm:presLayoutVars>
      </dgm:prSet>
      <dgm:spPr/>
    </dgm:pt>
    <dgm:pt modelId="{8917D5A5-2FC0-4CC2-B8F3-08B2E36A28A3}" type="pres">
      <dgm:prSet presAssocID="{638FBAB9-3E38-49AA-8C5F-99D864698E6B}" presName="linNode" presStyleCnt="0"/>
      <dgm:spPr/>
    </dgm:pt>
    <dgm:pt modelId="{AA0CE74A-E3C8-474A-A5FA-A1ED422804E4}" type="pres">
      <dgm:prSet presAssocID="{638FBAB9-3E38-49AA-8C5F-99D864698E6B}" presName="parentShp" presStyleLbl="node1" presStyleIdx="0" presStyleCnt="1">
        <dgm:presLayoutVars>
          <dgm:bulletEnabled val="1"/>
        </dgm:presLayoutVars>
      </dgm:prSet>
      <dgm:spPr/>
    </dgm:pt>
    <dgm:pt modelId="{8BE7AC69-A55E-45D5-8671-06B1CBBBF7A7}" type="pres">
      <dgm:prSet presAssocID="{638FBAB9-3E38-49AA-8C5F-99D864698E6B}" presName="childShp" presStyleLbl="bgAccFollowNode1" presStyleIdx="0" presStyleCnt="1">
        <dgm:presLayoutVars>
          <dgm:bulletEnabled val="1"/>
        </dgm:presLayoutVars>
      </dgm:prSet>
      <dgm:spPr/>
    </dgm:pt>
  </dgm:ptLst>
  <dgm:cxnLst>
    <dgm:cxn modelId="{AEE85C10-B038-40CA-B337-819EDC07C156}" srcId="{638FBAB9-3E38-49AA-8C5F-99D864698E6B}" destId="{9C664B2A-FF2B-4706-810A-E07E03BD103F}" srcOrd="2" destOrd="0" parTransId="{743243B6-8534-4020-BE09-F10D447B40E6}" sibTransId="{FE4373AF-6033-4BFD-880B-2B3A4704824E}"/>
    <dgm:cxn modelId="{F603EF1C-44CA-418A-9A39-390A0B73D1A0}" type="presOf" srcId="{5A56D0AA-1720-4976-BC58-C266409E8913}" destId="{8BE7AC69-A55E-45D5-8671-06B1CBBBF7A7}" srcOrd="0" destOrd="1" presId="urn:microsoft.com/office/officeart/2005/8/layout/vList6"/>
    <dgm:cxn modelId="{E19C4E2A-B6A3-4F31-89C0-3D25C791F945}" type="presOf" srcId="{9C664B2A-FF2B-4706-810A-E07E03BD103F}" destId="{8BE7AC69-A55E-45D5-8671-06B1CBBBF7A7}" srcOrd="0" destOrd="2" presId="urn:microsoft.com/office/officeart/2005/8/layout/vList6"/>
    <dgm:cxn modelId="{4D75B73F-0BAD-4BAD-BE4D-90AD143246B4}" srcId="{638FBAB9-3E38-49AA-8C5F-99D864698E6B}" destId="{AD31EAA9-B6CB-4C4C-A9FC-EBAF1E215667}" srcOrd="4" destOrd="0" parTransId="{C631B9C9-01BF-4207-B00D-7DA33FF5BFBB}" sibTransId="{8CC689C2-3D28-4A0F-9E10-5008333EA5E2}"/>
    <dgm:cxn modelId="{C7E8C443-4DAE-4BE9-9A05-DA7C67D02CA9}" srcId="{7C19BF04-50A1-446C-977C-AE9AE4ECCBD1}" destId="{638FBAB9-3E38-49AA-8C5F-99D864698E6B}" srcOrd="0" destOrd="0" parTransId="{D1ECCDE2-A055-429B-ABA1-20A555A099C3}" sibTransId="{CCEC64D6-A189-48BF-A3CB-18CC1A799515}"/>
    <dgm:cxn modelId="{26193464-D503-4873-AE67-D289B31C2460}" srcId="{638FBAB9-3E38-49AA-8C5F-99D864698E6B}" destId="{5A56D0AA-1720-4976-BC58-C266409E8913}" srcOrd="1" destOrd="0" parTransId="{81FA88B6-A012-4F9E-B6FA-8334C07EF077}" sibTransId="{0616AE6E-F6DA-4EF7-AE0B-8A5F5A75E05F}"/>
    <dgm:cxn modelId="{8E13A056-71E1-41F3-A773-137F550B2B69}" type="presOf" srcId="{AEAA8638-B701-48FD-A6F3-CBAFB1BE17A6}" destId="{8BE7AC69-A55E-45D5-8671-06B1CBBBF7A7}" srcOrd="0" destOrd="3" presId="urn:microsoft.com/office/officeart/2005/8/layout/vList6"/>
    <dgm:cxn modelId="{6C6EC77D-CC10-400F-8017-BB41CC36BF23}" type="presOf" srcId="{19B384C0-DA6E-4CD8-A78C-E4750084E221}" destId="{8BE7AC69-A55E-45D5-8671-06B1CBBBF7A7}" srcOrd="0" destOrd="0" presId="urn:microsoft.com/office/officeart/2005/8/layout/vList6"/>
    <dgm:cxn modelId="{9ECA119C-B169-403E-A012-6D916D561DE4}" srcId="{638FBAB9-3E38-49AA-8C5F-99D864698E6B}" destId="{AEAA8638-B701-48FD-A6F3-CBAFB1BE17A6}" srcOrd="3" destOrd="0" parTransId="{861E2994-0486-48F5-B349-A905F6B9BB39}" sibTransId="{5B47AE15-C54E-4067-8A44-8063C2EE5B24}"/>
    <dgm:cxn modelId="{168306A5-1FA3-44F7-95E4-FBB593656CA0}" srcId="{638FBAB9-3E38-49AA-8C5F-99D864698E6B}" destId="{DACE5A71-40F4-4FED-8145-95BA4561377B}" srcOrd="5" destOrd="0" parTransId="{5E2BFD4F-CE81-4F5F-BE71-69E74FCC6A24}" sibTransId="{C6251BA9-37E2-47A7-8290-16466253E1E8}"/>
    <dgm:cxn modelId="{9BCD20B8-334B-4543-B00E-EF93FDDF89B5}" type="presOf" srcId="{AD31EAA9-B6CB-4C4C-A9FC-EBAF1E215667}" destId="{8BE7AC69-A55E-45D5-8671-06B1CBBBF7A7}" srcOrd="0" destOrd="4" presId="urn:microsoft.com/office/officeart/2005/8/layout/vList6"/>
    <dgm:cxn modelId="{EDE5A9E2-86D2-4B6F-BD84-B7B4FB9FDAC4}" srcId="{638FBAB9-3E38-49AA-8C5F-99D864698E6B}" destId="{19B384C0-DA6E-4CD8-A78C-E4750084E221}" srcOrd="0" destOrd="0" parTransId="{A000CAA4-A428-447F-A3CF-E944B0769016}" sibTransId="{0ABEE805-CA6F-46C4-AB1F-D0954421F040}"/>
    <dgm:cxn modelId="{5FA80CE5-52A6-4EF2-B653-4C3E11E855F0}" type="presOf" srcId="{DACE5A71-40F4-4FED-8145-95BA4561377B}" destId="{8BE7AC69-A55E-45D5-8671-06B1CBBBF7A7}" srcOrd="0" destOrd="5" presId="urn:microsoft.com/office/officeart/2005/8/layout/vList6"/>
    <dgm:cxn modelId="{5085F2F5-2F35-493E-95CC-4B2EF4FD0F66}" type="presOf" srcId="{7C19BF04-50A1-446C-977C-AE9AE4ECCBD1}" destId="{AB93D34A-ADD2-4531-963F-4CC515BE756E}" srcOrd="0" destOrd="0" presId="urn:microsoft.com/office/officeart/2005/8/layout/vList6"/>
    <dgm:cxn modelId="{1F2637FB-95C5-4260-B8C2-CC280E9A6233}" type="presOf" srcId="{638FBAB9-3E38-49AA-8C5F-99D864698E6B}" destId="{AA0CE74A-E3C8-474A-A5FA-A1ED422804E4}" srcOrd="0" destOrd="0" presId="urn:microsoft.com/office/officeart/2005/8/layout/vList6"/>
    <dgm:cxn modelId="{23172572-2181-46F7-AC9F-4E8C19FEEEFC}" type="presParOf" srcId="{AB93D34A-ADD2-4531-963F-4CC515BE756E}" destId="{8917D5A5-2FC0-4CC2-B8F3-08B2E36A28A3}" srcOrd="0" destOrd="0" presId="urn:microsoft.com/office/officeart/2005/8/layout/vList6"/>
    <dgm:cxn modelId="{428998B9-42B1-4326-9E45-44E22D00B3F2}" type="presParOf" srcId="{8917D5A5-2FC0-4CC2-B8F3-08B2E36A28A3}" destId="{AA0CE74A-E3C8-474A-A5FA-A1ED422804E4}" srcOrd="0" destOrd="0" presId="urn:microsoft.com/office/officeart/2005/8/layout/vList6"/>
    <dgm:cxn modelId="{8FE79A64-F159-4DD8-B8DB-1AC070D5C282}" type="presParOf" srcId="{8917D5A5-2FC0-4CC2-B8F3-08B2E36A28A3}" destId="{8BE7AC69-A55E-45D5-8671-06B1CBBBF7A7}" srcOrd="1" destOrd="0" presId="urn:microsoft.com/office/officeart/2005/8/layout/vList6"/>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C8E71D-A5F3-431B-A22C-E48D2559295D}">
      <dsp:nvSpPr>
        <dsp:cNvPr id="0" name=""/>
        <dsp:cNvSpPr/>
      </dsp:nvSpPr>
      <dsp:spPr>
        <a:xfrm>
          <a:off x="10569" y="0"/>
          <a:ext cx="7103561" cy="285750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C3D5F8E-B4C3-4C54-A46C-C2DE9231735D}">
      <dsp:nvSpPr>
        <dsp:cNvPr id="0" name=""/>
        <dsp:cNvSpPr/>
      </dsp:nvSpPr>
      <dsp:spPr>
        <a:xfrm>
          <a:off x="67339" y="457199"/>
          <a:ext cx="933653" cy="1984453"/>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Deltagare till CaMp via ansökan från  Försäkringskassa, arbetsförmedling Malmö stad,  Region Skåne eller egen ansökan.</a:t>
          </a:r>
        </a:p>
      </dsp:txBody>
      <dsp:txXfrm>
        <a:off x="112916" y="502776"/>
        <a:ext cx="842499" cy="1893299"/>
      </dsp:txXfrm>
    </dsp:sp>
    <dsp:sp modelId="{499E8315-DE1E-489C-BCA2-280CEDED14CC}">
      <dsp:nvSpPr>
        <dsp:cNvPr id="0" name=""/>
        <dsp:cNvSpPr/>
      </dsp:nvSpPr>
      <dsp:spPr>
        <a:xfrm>
          <a:off x="1050413" y="647703"/>
          <a:ext cx="880582" cy="1619242"/>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sv-SE"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Ärendedragning i antagningsgruppen. Beslut att bjuda in till intervju med deltagare, ev remittent och tilltänkt CM.</a:t>
          </a:r>
        </a:p>
        <a:p>
          <a:pPr marL="0" lvl="0" indent="0" algn="ctr" defTabSz="444500">
            <a:lnSpc>
              <a:spcPct val="90000"/>
            </a:lnSpc>
            <a:spcBef>
              <a:spcPct val="0"/>
            </a:spcBef>
            <a:spcAft>
              <a:spcPct val="35000"/>
            </a:spcAft>
            <a:buNone/>
          </a:pPr>
          <a:endParaRPr lang="sv-SE" sz="1000" kern="1200">
            <a:solidFill>
              <a:sysClr val="window" lastClr="FFFFFF"/>
            </a:solidFill>
            <a:latin typeface="Calibri" panose="020F0502020204030204"/>
            <a:ea typeface="+mn-ea"/>
            <a:cs typeface="+mn-cs"/>
          </a:endParaRPr>
        </a:p>
      </dsp:txBody>
      <dsp:txXfrm>
        <a:off x="1093399" y="690689"/>
        <a:ext cx="794610" cy="1533270"/>
      </dsp:txXfrm>
    </dsp:sp>
    <dsp:sp modelId="{0318CB6F-99AC-4059-9DDD-68562F654212}">
      <dsp:nvSpPr>
        <dsp:cNvPr id="0" name=""/>
        <dsp:cNvSpPr/>
      </dsp:nvSpPr>
      <dsp:spPr>
        <a:xfrm>
          <a:off x="1980184" y="630564"/>
          <a:ext cx="756060" cy="1607800"/>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Möte tillsammans med, deltagare CM och ev remittent.</a:t>
          </a:r>
        </a:p>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Bedömning om antagning till CaMp</a:t>
          </a:r>
        </a:p>
      </dsp:txBody>
      <dsp:txXfrm>
        <a:off x="2017092" y="667472"/>
        <a:ext cx="682244" cy="1533984"/>
      </dsp:txXfrm>
    </dsp:sp>
    <dsp:sp modelId="{2D914F82-83AA-4EBE-8016-8007593A3716}">
      <dsp:nvSpPr>
        <dsp:cNvPr id="0" name=""/>
        <dsp:cNvSpPr/>
      </dsp:nvSpPr>
      <dsp:spPr>
        <a:xfrm>
          <a:off x="2790098" y="666746"/>
          <a:ext cx="728636" cy="152400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Inskrivning i CaMp och SUS. </a:t>
          </a:r>
        </a:p>
      </dsp:txBody>
      <dsp:txXfrm>
        <a:off x="2825667" y="702315"/>
        <a:ext cx="657498" cy="1452869"/>
      </dsp:txXfrm>
    </dsp:sp>
    <dsp:sp modelId="{677DD3EA-7B8B-4700-8773-BC20EFE5266F}">
      <dsp:nvSpPr>
        <dsp:cNvPr id="0" name=""/>
        <dsp:cNvSpPr/>
      </dsp:nvSpPr>
      <dsp:spPr>
        <a:xfrm>
          <a:off x="3618110" y="544839"/>
          <a:ext cx="1123462" cy="187450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Kartläggning</a:t>
          </a:r>
        </a:p>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mål (se bilaga Resultat av var deltagarna befinner sig avseende sysselsättning februari 2019)</a:t>
          </a:r>
        </a:p>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identifiering</a:t>
          </a:r>
        </a:p>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genomförandeplan</a:t>
          </a:r>
        </a:p>
      </dsp:txBody>
      <dsp:txXfrm>
        <a:off x="3672953" y="599682"/>
        <a:ext cx="1013776" cy="1764822"/>
      </dsp:txXfrm>
    </dsp:sp>
    <dsp:sp modelId="{084118D8-2EED-4371-810B-2FC55197F10E}">
      <dsp:nvSpPr>
        <dsp:cNvPr id="0" name=""/>
        <dsp:cNvSpPr/>
      </dsp:nvSpPr>
      <dsp:spPr>
        <a:xfrm>
          <a:off x="4794356" y="720112"/>
          <a:ext cx="740564" cy="1379166"/>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Genomförande och  uppföljning</a:t>
          </a:r>
        </a:p>
      </dsp:txBody>
      <dsp:txXfrm>
        <a:off x="4830507" y="756263"/>
        <a:ext cx="668262" cy="1306864"/>
      </dsp:txXfrm>
    </dsp:sp>
    <dsp:sp modelId="{282AAD1C-BAF3-422A-8551-EF367EB168BB}">
      <dsp:nvSpPr>
        <dsp:cNvPr id="0" name=""/>
        <dsp:cNvSpPr/>
      </dsp:nvSpPr>
      <dsp:spPr>
        <a:xfrm>
          <a:off x="5603125" y="803797"/>
          <a:ext cx="740457" cy="1307054"/>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Utslussning</a:t>
          </a:r>
        </a:p>
      </dsp:txBody>
      <dsp:txXfrm>
        <a:off x="5639271" y="839943"/>
        <a:ext cx="668165" cy="1234762"/>
      </dsp:txXfrm>
    </dsp:sp>
    <dsp:sp modelId="{5F6845A2-28F5-4196-AC68-FC3BE59C2066}">
      <dsp:nvSpPr>
        <dsp:cNvPr id="0" name=""/>
        <dsp:cNvSpPr/>
      </dsp:nvSpPr>
      <dsp:spPr>
        <a:xfrm>
          <a:off x="6370329" y="748179"/>
          <a:ext cx="753190" cy="1361141"/>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Calibri" panose="020F0502020204030204"/>
              <a:ea typeface="+mn-ea"/>
              <a:cs typeface="+mn-cs"/>
            </a:rPr>
            <a:t>Avslutning</a:t>
          </a:r>
        </a:p>
      </dsp:txBody>
      <dsp:txXfrm>
        <a:off x="6407097" y="784947"/>
        <a:ext cx="679654" cy="12876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E9F46-A71E-4ECF-A8F9-39798F3BE4E7}">
      <dsp:nvSpPr>
        <dsp:cNvPr id="0" name=""/>
        <dsp:cNvSpPr/>
      </dsp:nvSpPr>
      <dsp:spPr>
        <a:xfrm>
          <a:off x="2053590" y="0"/>
          <a:ext cx="3080385" cy="23907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endParaRPr lang="sv-SE" sz="12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sv-SE" sz="1100" kern="1200">
              <a:solidFill>
                <a:sysClr val="windowText" lastClr="000000">
                  <a:hueOff val="0"/>
                  <a:satOff val="0"/>
                  <a:lumOff val="0"/>
                  <a:alphaOff val="0"/>
                </a:sysClr>
              </a:solidFill>
              <a:latin typeface="Calibri" panose="020F0502020204030204"/>
              <a:ea typeface="+mn-ea"/>
              <a:cs typeface="+mn-cs"/>
            </a:rPr>
            <a:t>Personer boende i Malmö med funktionsnedsättning</a:t>
          </a:r>
        </a:p>
        <a:p>
          <a:pPr marL="57150" lvl="1" indent="-57150" algn="l" defTabSz="488950">
            <a:lnSpc>
              <a:spcPct val="90000"/>
            </a:lnSpc>
            <a:spcBef>
              <a:spcPct val="0"/>
            </a:spcBef>
            <a:spcAft>
              <a:spcPct val="15000"/>
            </a:spcAft>
            <a:buChar char="•"/>
          </a:pPr>
          <a:r>
            <a:rPr lang="sv-SE" sz="1100" kern="1200">
              <a:solidFill>
                <a:sysClr val="windowText" lastClr="000000">
                  <a:hueOff val="0"/>
                  <a:satOff val="0"/>
                  <a:lumOff val="0"/>
                  <a:alphaOff val="0"/>
                </a:sysClr>
              </a:solidFill>
              <a:latin typeface="Calibri" panose="020F0502020204030204"/>
              <a:ea typeface="+mn-ea"/>
              <a:cs typeface="+mn-cs"/>
            </a:rPr>
            <a:t>Personer med uttalad vilja att försörja sig själv</a:t>
          </a:r>
        </a:p>
        <a:p>
          <a:pPr marL="57150" lvl="1" indent="-57150" algn="l" defTabSz="488950">
            <a:lnSpc>
              <a:spcPct val="90000"/>
            </a:lnSpc>
            <a:spcBef>
              <a:spcPct val="0"/>
            </a:spcBef>
            <a:spcAft>
              <a:spcPct val="15000"/>
            </a:spcAft>
            <a:buChar char="•"/>
          </a:pPr>
          <a:r>
            <a:rPr lang="sv-SE" sz="1100" kern="1200">
              <a:solidFill>
                <a:sysClr val="windowText" lastClr="000000">
                  <a:hueOff val="0"/>
                  <a:satOff val="0"/>
                  <a:lumOff val="0"/>
                  <a:alphaOff val="0"/>
                </a:sysClr>
              </a:solidFill>
              <a:latin typeface="Calibri" panose="020F0502020204030204"/>
              <a:ea typeface="+mn-ea"/>
              <a:cs typeface="+mn-cs"/>
            </a:rPr>
            <a:t>Personer som är villiga och som bedöms ha förmåga att ta eget ansvar samt vill ha hjälp till självhjälp</a:t>
          </a:r>
        </a:p>
      </dsp:txBody>
      <dsp:txXfrm>
        <a:off x="2053590" y="298847"/>
        <a:ext cx="2183844" cy="1793081"/>
      </dsp:txXfrm>
    </dsp:sp>
    <dsp:sp modelId="{539B2ED4-AAC8-4F6F-BC75-05BED243697C}">
      <dsp:nvSpPr>
        <dsp:cNvPr id="0" name=""/>
        <dsp:cNvSpPr/>
      </dsp:nvSpPr>
      <dsp:spPr>
        <a:xfrm>
          <a:off x="0" y="37499"/>
          <a:ext cx="2053590" cy="231577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solidFill>
                <a:sysClr val="window" lastClr="FFFFFF"/>
              </a:solidFill>
              <a:latin typeface="Calibri" panose="020F0502020204030204"/>
              <a:ea typeface="+mn-ea"/>
              <a:cs typeface="+mn-cs"/>
            </a:rPr>
            <a:t>Deltagare till CaMp </a:t>
          </a:r>
        </a:p>
        <a:p>
          <a:pPr marL="0" lvl="0" indent="0" algn="ctr" defTabSz="889000">
            <a:lnSpc>
              <a:spcPct val="90000"/>
            </a:lnSpc>
            <a:spcBef>
              <a:spcPct val="0"/>
            </a:spcBef>
            <a:spcAft>
              <a:spcPct val="35000"/>
            </a:spcAft>
            <a:buNone/>
          </a:pPr>
          <a:r>
            <a:rPr lang="sv-SE" sz="2000" kern="1200">
              <a:solidFill>
                <a:sysClr val="window" lastClr="FFFFFF"/>
              </a:solidFill>
              <a:latin typeface="Calibri" panose="020F0502020204030204"/>
              <a:ea typeface="+mn-ea"/>
              <a:cs typeface="+mn-cs"/>
            </a:rPr>
            <a:t>kriterier</a:t>
          </a:r>
        </a:p>
      </dsp:txBody>
      <dsp:txXfrm>
        <a:off x="100248" y="137747"/>
        <a:ext cx="1853094" cy="21152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EDA340-A86D-443D-B322-C401CEE1653D}">
      <dsp:nvSpPr>
        <dsp:cNvPr id="0" name=""/>
        <dsp:cNvSpPr/>
      </dsp:nvSpPr>
      <dsp:spPr>
        <a:xfrm>
          <a:off x="2851061" y="0"/>
          <a:ext cx="3472353" cy="336232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sv-SE" sz="1050" kern="1200"/>
            <a:t>Skriftligt anvisningsunderlag finns för myndigheter. Läkarutlåtande om hälsotillstånd (LOH) bifogas om sådant finns.</a:t>
          </a:r>
          <a:endParaRPr lang="sv-SE" sz="900" kern="1200"/>
        </a:p>
        <a:p>
          <a:pPr marL="57150" lvl="1" indent="-57150" algn="l" defTabSz="466725">
            <a:lnSpc>
              <a:spcPct val="90000"/>
            </a:lnSpc>
            <a:spcBef>
              <a:spcPct val="0"/>
            </a:spcBef>
            <a:spcAft>
              <a:spcPct val="15000"/>
            </a:spcAft>
            <a:buChar char="•"/>
          </a:pPr>
          <a:r>
            <a:rPr lang="sv-SE" sz="1050" kern="1200"/>
            <a:t>Egen ansökan kan göras muntligt eller skriftligt till kontaktpersonerna i projektet.</a:t>
          </a:r>
        </a:p>
        <a:p>
          <a:pPr marL="57150" lvl="1" indent="-57150" algn="l" defTabSz="466725">
            <a:lnSpc>
              <a:spcPct val="90000"/>
            </a:lnSpc>
            <a:spcBef>
              <a:spcPct val="0"/>
            </a:spcBef>
            <a:spcAft>
              <a:spcPct val="15000"/>
            </a:spcAft>
            <a:buChar char="•"/>
          </a:pPr>
          <a:r>
            <a:rPr lang="sv-SE" sz="1050" kern="1200"/>
            <a:t>Antagningsgruppen består av CaMp-personal. Arbetsförmedlingen och Försäkringskassan är delaktiga vid behov.</a:t>
          </a:r>
        </a:p>
        <a:p>
          <a:pPr marL="57150" lvl="1" indent="-57150" algn="l" defTabSz="466725">
            <a:lnSpc>
              <a:spcPct val="90000"/>
            </a:lnSpc>
            <a:spcBef>
              <a:spcPct val="0"/>
            </a:spcBef>
            <a:spcAft>
              <a:spcPct val="15000"/>
            </a:spcAft>
            <a:buChar char="•"/>
          </a:pPr>
          <a:r>
            <a:rPr lang="sv-SE" sz="1050" kern="1200"/>
            <a:t>Genomgång av ansökan i förhållande till kriterierna.</a:t>
          </a:r>
        </a:p>
        <a:p>
          <a:pPr marL="57150" lvl="1" indent="-57150" algn="l" defTabSz="466725">
            <a:lnSpc>
              <a:spcPct val="90000"/>
            </a:lnSpc>
            <a:spcBef>
              <a:spcPct val="0"/>
            </a:spcBef>
            <a:spcAft>
              <a:spcPct val="15000"/>
            </a:spcAft>
            <a:buChar char="•"/>
          </a:pPr>
          <a:r>
            <a:rPr lang="sv-SE" sz="1050" kern="1200"/>
            <a:t>Beslut att kalla till antagningsintervju/ avslå ansökan.</a:t>
          </a:r>
        </a:p>
        <a:p>
          <a:pPr marL="57150" lvl="1" indent="-57150" algn="l" defTabSz="466725">
            <a:lnSpc>
              <a:spcPct val="90000"/>
            </a:lnSpc>
            <a:spcBef>
              <a:spcPct val="0"/>
            </a:spcBef>
            <a:spcAft>
              <a:spcPct val="15000"/>
            </a:spcAft>
            <a:buChar char="•"/>
          </a:pPr>
          <a:r>
            <a:rPr lang="sv-SE" sz="1050" kern="1200"/>
            <a:t>CaMp kallar deltagaren. Remittent eller annan stödperson kan medverka om deltagaren önskar det.</a:t>
          </a:r>
        </a:p>
      </dsp:txBody>
      <dsp:txXfrm>
        <a:off x="2851061" y="420290"/>
        <a:ext cx="2211482" cy="2521743"/>
      </dsp:txXfrm>
    </dsp:sp>
    <dsp:sp modelId="{57900E30-00FC-4F01-94DF-4FCFD2558C8E}">
      <dsp:nvSpPr>
        <dsp:cNvPr id="0" name=""/>
        <dsp:cNvSpPr/>
      </dsp:nvSpPr>
      <dsp:spPr>
        <a:xfrm>
          <a:off x="0" y="749708"/>
          <a:ext cx="2849876" cy="189699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t>Ärendedragning i antagningsgruppen</a:t>
          </a:r>
        </a:p>
      </dsp:txBody>
      <dsp:txXfrm>
        <a:off x="92604" y="842312"/>
        <a:ext cx="2664668" cy="17117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473022-B3AA-4696-B016-0E5AC8C62799}">
      <dsp:nvSpPr>
        <dsp:cNvPr id="0" name=""/>
        <dsp:cNvSpPr/>
      </dsp:nvSpPr>
      <dsp:spPr>
        <a:xfrm>
          <a:off x="2579302" y="0"/>
          <a:ext cx="3457005" cy="263080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44500">
            <a:lnSpc>
              <a:spcPct val="90000"/>
            </a:lnSpc>
            <a:spcBef>
              <a:spcPct val="0"/>
            </a:spcBef>
            <a:spcAft>
              <a:spcPct val="15000"/>
            </a:spcAft>
            <a:buChar char="•"/>
          </a:pPr>
          <a:endParaRPr lang="sv-SE" sz="1000" kern="1200"/>
        </a:p>
        <a:p>
          <a:pPr marL="57150" lvl="1" indent="-57150" algn="l" defTabSz="488950">
            <a:lnSpc>
              <a:spcPct val="90000"/>
            </a:lnSpc>
            <a:spcBef>
              <a:spcPct val="0"/>
            </a:spcBef>
            <a:spcAft>
              <a:spcPct val="15000"/>
            </a:spcAft>
            <a:buChar char="•"/>
          </a:pPr>
          <a:r>
            <a:rPr lang="sv-SE" sz="1100" kern="1200"/>
            <a:t>Intervju med presumtiv deltagare.</a:t>
          </a:r>
        </a:p>
        <a:p>
          <a:pPr marL="57150" lvl="1" indent="-57150" algn="l" defTabSz="488950">
            <a:lnSpc>
              <a:spcPct val="90000"/>
            </a:lnSpc>
            <a:spcBef>
              <a:spcPct val="0"/>
            </a:spcBef>
            <a:spcAft>
              <a:spcPct val="15000"/>
            </a:spcAft>
            <a:buChar char="•"/>
          </a:pPr>
          <a:r>
            <a:rPr lang="sv-SE" sz="1100" kern="1200"/>
            <a:t>Frågor ställs kring deltagarens förväntningar, förutsättningar och önskemål</a:t>
          </a:r>
        </a:p>
        <a:p>
          <a:pPr marL="57150" lvl="1" indent="-57150" algn="l" defTabSz="488950">
            <a:lnSpc>
              <a:spcPct val="90000"/>
            </a:lnSpc>
            <a:spcBef>
              <a:spcPct val="0"/>
            </a:spcBef>
            <a:spcAft>
              <a:spcPct val="15000"/>
            </a:spcAft>
            <a:buChar char="•"/>
          </a:pPr>
          <a:r>
            <a:rPr lang="sv-SE" sz="1100" kern="1200"/>
            <a:t>Deltagaren får tillfälle att ställa frågor om projektet.</a:t>
          </a:r>
        </a:p>
        <a:p>
          <a:pPr marL="57150" lvl="1" indent="-57150" algn="l" defTabSz="488950">
            <a:lnSpc>
              <a:spcPct val="90000"/>
            </a:lnSpc>
            <a:spcBef>
              <a:spcPct val="0"/>
            </a:spcBef>
            <a:spcAft>
              <a:spcPct val="15000"/>
            </a:spcAft>
            <a:buChar char="•"/>
          </a:pPr>
          <a:r>
            <a:rPr lang="sv-SE" sz="1100" kern="1200"/>
            <a:t>Deltagaren får möjlighet att tacka ja eller nej till att delta i projektet, antingen på plats eller efter en veckas betänketid.</a:t>
          </a:r>
        </a:p>
        <a:p>
          <a:pPr marL="57150" lvl="1" indent="-57150" algn="l" defTabSz="488950">
            <a:lnSpc>
              <a:spcPct val="90000"/>
            </a:lnSpc>
            <a:spcBef>
              <a:spcPct val="0"/>
            </a:spcBef>
            <a:spcAft>
              <a:spcPct val="15000"/>
            </a:spcAft>
            <a:buChar char="•"/>
          </a:pPr>
          <a:r>
            <a:rPr lang="sv-SE" sz="1100" kern="1200"/>
            <a:t>CaMp fattar beslut och meddelar deltagaren senast efter en vecka.</a:t>
          </a:r>
        </a:p>
      </dsp:txBody>
      <dsp:txXfrm>
        <a:off x="2579302" y="328851"/>
        <a:ext cx="2470453" cy="1973103"/>
      </dsp:txXfrm>
    </dsp:sp>
    <dsp:sp modelId="{DE430B2C-60C2-49A1-8AD2-87626D0C94F1}">
      <dsp:nvSpPr>
        <dsp:cNvPr id="0" name=""/>
        <dsp:cNvSpPr/>
      </dsp:nvSpPr>
      <dsp:spPr>
        <a:xfrm>
          <a:off x="2542" y="162636"/>
          <a:ext cx="2576759" cy="23055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t>Möte CM, deltagare och eventuellt remittent</a:t>
          </a:r>
        </a:p>
      </dsp:txBody>
      <dsp:txXfrm>
        <a:off x="115089" y="275183"/>
        <a:ext cx="2351665" cy="208043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1B696-DF4E-448A-91DD-1D4936D1BC0D}">
      <dsp:nvSpPr>
        <dsp:cNvPr id="0" name=""/>
        <dsp:cNvSpPr/>
      </dsp:nvSpPr>
      <dsp:spPr>
        <a:xfrm>
          <a:off x="2469572" y="0"/>
          <a:ext cx="3291036" cy="2475172"/>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sv-SE" sz="1100" kern="1200"/>
        </a:p>
        <a:p>
          <a:pPr marL="57150" lvl="1" indent="-57150" algn="l" defTabSz="488950">
            <a:lnSpc>
              <a:spcPct val="90000"/>
            </a:lnSpc>
            <a:spcBef>
              <a:spcPct val="0"/>
            </a:spcBef>
            <a:spcAft>
              <a:spcPct val="15000"/>
            </a:spcAft>
            <a:buChar char="•"/>
          </a:pPr>
          <a:r>
            <a:rPr lang="sv-SE" sz="1100" kern="1200"/>
            <a:t>Aliansskapande samtal med helhetsperspektiv via personliga möten.</a:t>
          </a:r>
        </a:p>
        <a:p>
          <a:pPr marL="57150" lvl="1" indent="-57150" algn="l" defTabSz="488950">
            <a:lnSpc>
              <a:spcPct val="90000"/>
            </a:lnSpc>
            <a:spcBef>
              <a:spcPct val="0"/>
            </a:spcBef>
            <a:spcAft>
              <a:spcPct val="15000"/>
            </a:spcAft>
            <a:buChar char="•"/>
          </a:pPr>
          <a:r>
            <a:rPr lang="sv-SE" sz="1100" kern="1200"/>
            <a:t>Bakgrund, nuvarande situation, hälsa.</a:t>
          </a:r>
        </a:p>
        <a:p>
          <a:pPr marL="57150" lvl="1" indent="-57150" algn="l" defTabSz="488950">
            <a:lnSpc>
              <a:spcPct val="90000"/>
            </a:lnSpc>
            <a:spcBef>
              <a:spcPct val="0"/>
            </a:spcBef>
            <a:spcAft>
              <a:spcPct val="15000"/>
            </a:spcAft>
            <a:buChar char="•"/>
          </a:pPr>
          <a:r>
            <a:rPr lang="sv-SE" sz="1100" kern="1200"/>
            <a:t>Personliga egenskaper, intressen, drömmar/visioner.</a:t>
          </a:r>
        </a:p>
        <a:p>
          <a:pPr marL="57150" lvl="1" indent="-57150" algn="l" defTabSz="488950">
            <a:lnSpc>
              <a:spcPct val="90000"/>
            </a:lnSpc>
            <a:spcBef>
              <a:spcPct val="0"/>
            </a:spcBef>
            <a:spcAft>
              <a:spcPct val="15000"/>
            </a:spcAft>
            <a:buChar char="•"/>
          </a:pPr>
          <a:r>
            <a:rPr lang="sv-SE" sz="1100" kern="1200"/>
            <a:t>Behov, möjligheter och förutsättningar.</a:t>
          </a:r>
        </a:p>
        <a:p>
          <a:pPr marL="57150" lvl="1" indent="-57150" algn="l" defTabSz="488950">
            <a:lnSpc>
              <a:spcPct val="90000"/>
            </a:lnSpc>
            <a:spcBef>
              <a:spcPct val="0"/>
            </a:spcBef>
            <a:spcAft>
              <a:spcPct val="15000"/>
            </a:spcAft>
            <a:buChar char="•"/>
          </a:pPr>
          <a:r>
            <a:rPr lang="sv-SE" sz="1100" kern="1200"/>
            <a:t>Formulering av mål och delmål.</a:t>
          </a:r>
        </a:p>
        <a:p>
          <a:pPr marL="57150" lvl="1" indent="-57150" algn="l" defTabSz="488950">
            <a:lnSpc>
              <a:spcPct val="90000"/>
            </a:lnSpc>
            <a:spcBef>
              <a:spcPct val="0"/>
            </a:spcBef>
            <a:spcAft>
              <a:spcPct val="15000"/>
            </a:spcAft>
            <a:buChar char="•"/>
          </a:pPr>
          <a:r>
            <a:rPr lang="sv-SE" sz="1100" kern="1200"/>
            <a:t>Genomförandeplan görs.</a:t>
          </a:r>
        </a:p>
      </dsp:txBody>
      <dsp:txXfrm>
        <a:off x="2469572" y="309397"/>
        <a:ext cx="2362847" cy="1856379"/>
      </dsp:txXfrm>
    </dsp:sp>
    <dsp:sp modelId="{89A0E6EF-40ED-4EFF-91F5-FD8AC09C5381}">
      <dsp:nvSpPr>
        <dsp:cNvPr id="0" name=""/>
        <dsp:cNvSpPr/>
      </dsp:nvSpPr>
      <dsp:spPr>
        <a:xfrm>
          <a:off x="0" y="140936"/>
          <a:ext cx="2469462" cy="21932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t>Kartläggning, målformulering och genomförandeplan</a:t>
          </a:r>
        </a:p>
      </dsp:txBody>
      <dsp:txXfrm>
        <a:off x="107068" y="248004"/>
        <a:ext cx="2255326" cy="197916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1615D4-B8D2-4DC2-88A3-BB84674D9DC9}">
      <dsp:nvSpPr>
        <dsp:cNvPr id="0" name=""/>
        <dsp:cNvSpPr/>
      </dsp:nvSpPr>
      <dsp:spPr>
        <a:xfrm>
          <a:off x="2545630" y="0"/>
          <a:ext cx="3213401" cy="284924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sv-SE" sz="1100" kern="1200"/>
        </a:p>
        <a:p>
          <a:pPr marL="57150" lvl="1" indent="-57150" algn="l" defTabSz="488950">
            <a:lnSpc>
              <a:spcPct val="90000"/>
            </a:lnSpc>
            <a:spcBef>
              <a:spcPct val="0"/>
            </a:spcBef>
            <a:spcAft>
              <a:spcPct val="15000"/>
            </a:spcAft>
            <a:buChar char="•"/>
          </a:pPr>
          <a:r>
            <a:rPr lang="sv-SE" sz="1100" kern="1200"/>
            <a:t>Stödsamtal</a:t>
          </a:r>
        </a:p>
        <a:p>
          <a:pPr marL="57150" lvl="1" indent="-57150" algn="l" defTabSz="488950">
            <a:lnSpc>
              <a:spcPct val="90000"/>
            </a:lnSpc>
            <a:spcBef>
              <a:spcPct val="0"/>
            </a:spcBef>
            <a:spcAft>
              <a:spcPct val="15000"/>
            </a:spcAft>
            <a:buChar char="•"/>
          </a:pPr>
          <a:r>
            <a:rPr lang="sv-SE" sz="1100" kern="1200"/>
            <a:t>Studiebesök</a:t>
          </a:r>
        </a:p>
        <a:p>
          <a:pPr marL="57150" lvl="1" indent="-57150" algn="l" defTabSz="488950">
            <a:lnSpc>
              <a:spcPct val="90000"/>
            </a:lnSpc>
            <a:spcBef>
              <a:spcPct val="0"/>
            </a:spcBef>
            <a:spcAft>
              <a:spcPct val="15000"/>
            </a:spcAft>
            <a:buChar char="•"/>
          </a:pPr>
          <a:r>
            <a:rPr lang="sv-SE" sz="1100" kern="1200"/>
            <a:t>Studie- och yrkesvägledning enskilt eller i grupp.</a:t>
          </a:r>
        </a:p>
        <a:p>
          <a:pPr marL="57150" lvl="1" indent="-57150" algn="l" defTabSz="488950">
            <a:lnSpc>
              <a:spcPct val="90000"/>
            </a:lnSpc>
            <a:spcBef>
              <a:spcPct val="0"/>
            </a:spcBef>
            <a:spcAft>
              <a:spcPct val="15000"/>
            </a:spcAft>
            <a:buChar char="•"/>
          </a:pPr>
          <a:r>
            <a:rPr lang="sv-SE" sz="1100" kern="1200"/>
            <a:t>Praktik</a:t>
          </a:r>
        </a:p>
        <a:p>
          <a:pPr marL="57150" lvl="1" indent="-57150" algn="l" defTabSz="488950">
            <a:lnSpc>
              <a:spcPct val="90000"/>
            </a:lnSpc>
            <a:spcBef>
              <a:spcPct val="0"/>
            </a:spcBef>
            <a:spcAft>
              <a:spcPct val="15000"/>
            </a:spcAft>
            <a:buChar char="•"/>
          </a:pPr>
          <a:r>
            <a:rPr lang="sv-SE" sz="1100" kern="1200"/>
            <a:t>Samverkansmöten</a:t>
          </a:r>
        </a:p>
        <a:p>
          <a:pPr marL="57150" lvl="1" indent="-57150" algn="l" defTabSz="488950">
            <a:lnSpc>
              <a:spcPct val="90000"/>
            </a:lnSpc>
            <a:spcBef>
              <a:spcPct val="0"/>
            </a:spcBef>
            <a:spcAft>
              <a:spcPct val="15000"/>
            </a:spcAft>
            <a:buChar char="•"/>
          </a:pPr>
          <a:r>
            <a:rPr lang="sv-SE" sz="1100" kern="1200"/>
            <a:t>Nätverksbyggande</a:t>
          </a:r>
        </a:p>
        <a:p>
          <a:pPr marL="57150" lvl="1" indent="-57150" algn="l" defTabSz="488950">
            <a:lnSpc>
              <a:spcPct val="90000"/>
            </a:lnSpc>
            <a:spcBef>
              <a:spcPct val="0"/>
            </a:spcBef>
            <a:spcAft>
              <a:spcPct val="15000"/>
            </a:spcAft>
            <a:buChar char="•"/>
          </a:pPr>
          <a:r>
            <a:rPr lang="sv-SE" sz="1100" kern="1200"/>
            <a:t>Specialpedagogisk kartläggning</a:t>
          </a:r>
        </a:p>
        <a:p>
          <a:pPr marL="57150" lvl="1" indent="-57150" algn="l" defTabSz="488950">
            <a:lnSpc>
              <a:spcPct val="90000"/>
            </a:lnSpc>
            <a:spcBef>
              <a:spcPct val="0"/>
            </a:spcBef>
            <a:spcAft>
              <a:spcPct val="15000"/>
            </a:spcAft>
            <a:buChar char="•"/>
          </a:pPr>
          <a:r>
            <a:rPr lang="sv-SE" sz="1100" kern="1200"/>
            <a:t>Workshops kring hälsa, samhällsliv och hjälpmedel.</a:t>
          </a:r>
        </a:p>
        <a:p>
          <a:pPr marL="57150" lvl="1" indent="-57150" algn="l" defTabSz="488950">
            <a:lnSpc>
              <a:spcPct val="90000"/>
            </a:lnSpc>
            <a:spcBef>
              <a:spcPct val="0"/>
            </a:spcBef>
            <a:spcAft>
              <a:spcPct val="15000"/>
            </a:spcAft>
            <a:buChar char="•"/>
          </a:pPr>
          <a:endParaRPr lang="sv-SE" sz="1100" kern="1200"/>
        </a:p>
      </dsp:txBody>
      <dsp:txXfrm>
        <a:off x="2545630" y="356156"/>
        <a:ext cx="2144934" cy="2136933"/>
      </dsp:txXfrm>
    </dsp:sp>
    <dsp:sp modelId="{B4F99294-898D-4DA3-8FAC-99E500EFC3B2}">
      <dsp:nvSpPr>
        <dsp:cNvPr id="0" name=""/>
        <dsp:cNvSpPr/>
      </dsp:nvSpPr>
      <dsp:spPr>
        <a:xfrm>
          <a:off x="1687" y="248226"/>
          <a:ext cx="2543942" cy="235279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t>Genomförande</a:t>
          </a:r>
        </a:p>
      </dsp:txBody>
      <dsp:txXfrm>
        <a:off x="116541" y="363080"/>
        <a:ext cx="2314234" cy="212308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B922C2-D7F8-4B4B-B300-65F0AFEA6FAD}">
      <dsp:nvSpPr>
        <dsp:cNvPr id="0" name=""/>
        <dsp:cNvSpPr/>
      </dsp:nvSpPr>
      <dsp:spPr>
        <a:xfrm>
          <a:off x="2194559" y="0"/>
          <a:ext cx="3291840" cy="176212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endParaRPr lang="sv-SE"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sv-SE"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Sker kontinuerligt med remittent.</a:t>
          </a: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Sker av interna och externa aktiviteter.</a:t>
          </a:r>
          <a:endParaRPr lang="sv-SE" sz="2300" kern="1200">
            <a:solidFill>
              <a:sysClr val="windowText" lastClr="000000">
                <a:hueOff val="0"/>
                <a:satOff val="0"/>
                <a:lumOff val="0"/>
                <a:alphaOff val="0"/>
              </a:sysClr>
            </a:solidFill>
            <a:latin typeface="Calibri" panose="020F0502020204030204"/>
            <a:ea typeface="+mn-ea"/>
            <a:cs typeface="+mn-cs"/>
          </a:endParaRPr>
        </a:p>
      </dsp:txBody>
      <dsp:txXfrm>
        <a:off x="2194559" y="220266"/>
        <a:ext cx="2631043" cy="1321593"/>
      </dsp:txXfrm>
    </dsp:sp>
    <dsp:sp modelId="{9E00E0F1-62D0-483E-BAB1-125E062436B4}">
      <dsp:nvSpPr>
        <dsp:cNvPr id="0" name=""/>
        <dsp:cNvSpPr/>
      </dsp:nvSpPr>
      <dsp:spPr>
        <a:xfrm>
          <a:off x="0" y="0"/>
          <a:ext cx="2194560" cy="176212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solidFill>
                <a:sysClr val="window" lastClr="FFFFFF"/>
              </a:solidFill>
              <a:latin typeface="Calibri" panose="020F0502020204030204"/>
              <a:ea typeface="+mn-ea"/>
              <a:cs typeface="+mn-cs"/>
            </a:rPr>
            <a:t>Uppföljning</a:t>
          </a:r>
        </a:p>
      </dsp:txBody>
      <dsp:txXfrm>
        <a:off x="86020" y="86020"/>
        <a:ext cx="2022520" cy="159008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8C2528-22FB-4BFC-A534-930804093DA8}">
      <dsp:nvSpPr>
        <dsp:cNvPr id="0" name=""/>
        <dsp:cNvSpPr/>
      </dsp:nvSpPr>
      <dsp:spPr>
        <a:xfrm>
          <a:off x="2194559" y="0"/>
          <a:ext cx="3291840" cy="2019300"/>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endParaRPr lang="sv-SE"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Deltagaren är delvis utskriven och lämnar sin plats till någon annan. Deltagaren kan få stöd av sin CM med enstaka samtal och kontakter efter behov</a:t>
          </a:r>
        </a:p>
      </dsp:txBody>
      <dsp:txXfrm>
        <a:off x="2194559" y="252413"/>
        <a:ext cx="2534603" cy="1514475"/>
      </dsp:txXfrm>
    </dsp:sp>
    <dsp:sp modelId="{6D32020D-D9FC-46AB-B98F-56711DABF0B4}">
      <dsp:nvSpPr>
        <dsp:cNvPr id="0" name=""/>
        <dsp:cNvSpPr/>
      </dsp:nvSpPr>
      <dsp:spPr>
        <a:xfrm>
          <a:off x="19059" y="0"/>
          <a:ext cx="2194560" cy="20193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solidFill>
                <a:sysClr val="window" lastClr="FFFFFF"/>
              </a:solidFill>
              <a:latin typeface="Calibri" panose="020F0502020204030204"/>
              <a:ea typeface="+mn-ea"/>
              <a:cs typeface="+mn-cs"/>
            </a:rPr>
            <a:t>Utslussning</a:t>
          </a:r>
        </a:p>
      </dsp:txBody>
      <dsp:txXfrm>
        <a:off x="117633" y="98574"/>
        <a:ext cx="1997412" cy="182215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E7AC69-A55E-45D5-8671-06B1CBBBF7A7}">
      <dsp:nvSpPr>
        <dsp:cNvPr id="0" name=""/>
        <dsp:cNvSpPr/>
      </dsp:nvSpPr>
      <dsp:spPr>
        <a:xfrm>
          <a:off x="2194559" y="0"/>
          <a:ext cx="3291840" cy="2200275"/>
        </a:xfrm>
        <a:prstGeom prst="rightArrow">
          <a:avLst>
            <a:gd name="adj1" fmla="val 75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endParaRPr lang="sv-SE"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Anställning</a:t>
          </a: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Studier</a:t>
          </a: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Inskrivning i det fördjupade samarbetet Af/Fk</a:t>
          </a: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Sjukdom</a:t>
          </a:r>
        </a:p>
        <a:p>
          <a:pPr marL="114300" lvl="1" indent="-114300" algn="l" defTabSz="533400">
            <a:lnSpc>
              <a:spcPct val="90000"/>
            </a:lnSpc>
            <a:spcBef>
              <a:spcPct val="0"/>
            </a:spcBef>
            <a:spcAft>
              <a:spcPct val="15000"/>
            </a:spcAft>
            <a:buChar char="•"/>
          </a:pPr>
          <a:r>
            <a:rPr lang="sv-SE" sz="1200" kern="1200">
              <a:solidFill>
                <a:sysClr val="windowText" lastClr="000000">
                  <a:hueOff val="0"/>
                  <a:satOff val="0"/>
                  <a:lumOff val="0"/>
                  <a:alphaOff val="0"/>
                </a:sysClr>
              </a:solidFill>
              <a:latin typeface="Calibri" panose="020F0502020204030204"/>
              <a:ea typeface="+mn-ea"/>
              <a:cs typeface="+mn-cs"/>
            </a:rPr>
            <a:t>Andra orsaker såsom t ex bristande motivation.</a:t>
          </a:r>
        </a:p>
      </dsp:txBody>
      <dsp:txXfrm>
        <a:off x="2194559" y="275034"/>
        <a:ext cx="2466737" cy="1650207"/>
      </dsp:txXfrm>
    </dsp:sp>
    <dsp:sp modelId="{AA0CE74A-E3C8-474A-A5FA-A1ED422804E4}">
      <dsp:nvSpPr>
        <dsp:cNvPr id="0" name=""/>
        <dsp:cNvSpPr/>
      </dsp:nvSpPr>
      <dsp:spPr>
        <a:xfrm>
          <a:off x="0" y="0"/>
          <a:ext cx="2194560" cy="220027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sv-SE" sz="2000" kern="1200">
              <a:solidFill>
                <a:sysClr val="window" lastClr="FFFFFF"/>
              </a:solidFill>
              <a:latin typeface="Calibri" panose="020F0502020204030204"/>
              <a:ea typeface="+mn-ea"/>
              <a:cs typeface="+mn-cs"/>
            </a:rPr>
            <a:t>Avslutning</a:t>
          </a:r>
        </a:p>
      </dsp:txBody>
      <dsp:txXfrm>
        <a:off x="107130" y="107130"/>
        <a:ext cx="1980300" cy="198601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2.xml><?xml version="1.0" encoding="utf-8"?>
<ds:datastoreItem xmlns:ds="http://schemas.openxmlformats.org/officeDocument/2006/customXml" ds:itemID="{3EDC0958-92E2-4F22-AD74-F2FE5ED2752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f8f0e35-9c71-4b8e-98d8-6542b2e9cca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B7479-6BC3-4316-93BF-C00FDCBB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6169</Words>
  <Characters>32696</Characters>
  <Application>Microsoft Office Word</Application>
  <DocSecurity>4</DocSecurity>
  <Lines>272</Lines>
  <Paragraphs>77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2019-02-27T12:33:00Z</dcterms:created>
  <dcterms:modified xsi:type="dcterms:W3CDTF">2019-02-27T12:33:00Z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3ddd7-1257-4ba5-ada2-946477a24b3b_Enabled">
    <vt:lpwstr>True</vt:lpwstr>
  </property>
  <property fmtid="{D5CDD505-2E9C-101B-9397-08002B2CF9AE}" pid="3" name="MSIP_Label_2733ddd7-1257-4ba5-ada2-946477a24b3b_SiteId">
    <vt:lpwstr>3e85874b-2d85-4c47-ab4c-d44ae5644292</vt:lpwstr>
  </property>
  <property fmtid="{D5CDD505-2E9C-101B-9397-08002B2CF9AE}" pid="4" name="MSIP_Label_2733ddd7-1257-4ba5-ada2-946477a24b3b_Owner">
    <vt:lpwstr>helene.persson16@malmo.se</vt:lpwstr>
  </property>
  <property fmtid="{D5CDD505-2E9C-101B-9397-08002B2CF9AE}" pid="5" name="MSIP_Label_2733ddd7-1257-4ba5-ada2-946477a24b3b_SetDate">
    <vt:lpwstr>2019-02-14T12:48:28.0252299Z</vt:lpwstr>
  </property>
  <property fmtid="{D5CDD505-2E9C-101B-9397-08002B2CF9AE}" pid="6" name="MSIP_Label_2733ddd7-1257-4ba5-ada2-946477a24b3b_Name">
    <vt:lpwstr>Öppen</vt:lpwstr>
  </property>
  <property fmtid="{D5CDD505-2E9C-101B-9397-08002B2CF9AE}" pid="7" name="MSIP_Label_2733ddd7-1257-4ba5-ada2-946477a24b3b_Application">
    <vt:lpwstr>Microsoft Azure Information Protection</vt:lpwstr>
  </property>
  <property fmtid="{D5CDD505-2E9C-101B-9397-08002B2CF9AE}" pid="8" name="MSIP_Label_2733ddd7-1257-4ba5-ada2-946477a24b3b_Extended_MSFT_Method">
    <vt:lpwstr>Manual</vt:lpwstr>
  </property>
  <property fmtid="{D5CDD505-2E9C-101B-9397-08002B2CF9AE}" pid="9" name="Sensitivity">
    <vt:lpwstr>Öppen</vt:lpwstr>
  </property>
</Properties>
</file>